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cs="黑体"/>
          <w:sz w:val="32"/>
          <w:szCs w:val="32"/>
        </w:rPr>
      </w:pPr>
      <w:r>
        <w:rPr>
          <w:rFonts w:hint="eastAsia" w:ascii="黑体" w:hAnsi="黑体" w:eastAsia="黑体" w:cs="黑体"/>
          <w:sz w:val="32"/>
          <w:szCs w:val="32"/>
        </w:rPr>
        <w:t>附件2</w:t>
      </w:r>
    </w:p>
    <w:p>
      <w:pPr>
        <w:spacing w:line="560" w:lineRule="exact"/>
        <w:jc w:val="left"/>
        <w:rPr>
          <w:rFonts w:ascii="黑体" w:hAnsi="黑体" w:eastAsia="黑体" w:cs="黑体"/>
          <w:sz w:val="32"/>
          <w:szCs w:val="32"/>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贵州省</w:t>
      </w:r>
      <w:bookmarkStart w:id="2" w:name="_GoBack"/>
      <w:r>
        <w:rPr>
          <w:rFonts w:hint="default" w:ascii="Times New Roman" w:hAnsi="Times New Roman" w:eastAsia="方正小标宋简体" w:cs="Times New Roman"/>
          <w:sz w:val="44"/>
          <w:szCs w:val="44"/>
        </w:rPr>
        <w:t>2023</w:t>
      </w:r>
      <w:bookmarkEnd w:id="2"/>
      <w:r>
        <w:rPr>
          <w:rFonts w:hint="eastAsia" w:ascii="方正小标宋简体" w:hAnsi="方正小标宋简体" w:eastAsia="方正小标宋简体" w:cs="方正小标宋简体"/>
          <w:sz w:val="44"/>
          <w:szCs w:val="44"/>
        </w:rPr>
        <w:t>年定向部分“双一流”建设</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高校选调优秀毕业生线上面试考生须知</w:t>
      </w:r>
    </w:p>
    <w:p>
      <w:pPr>
        <w:spacing w:line="560" w:lineRule="exact"/>
        <w:jc w:val="center"/>
        <w:rPr>
          <w:rFonts w:ascii="Times New Roman" w:hAnsi="Times New Roman" w:eastAsia="仿宋_GB2312" w:cs="Times New Roman"/>
          <w:sz w:val="36"/>
          <w:szCs w:val="36"/>
        </w:rPr>
      </w:pPr>
    </w:p>
    <w:p>
      <w:pPr>
        <w:pStyle w:val="14"/>
        <w:spacing w:line="540" w:lineRule="exact"/>
        <w:ind w:left="643" w:firstLine="0" w:firstLineChars="0"/>
        <w:rPr>
          <w:rFonts w:ascii="黑体" w:hAnsi="黑体" w:eastAsia="黑体" w:cs="黑体"/>
          <w:bCs/>
          <w:sz w:val="32"/>
          <w:szCs w:val="32"/>
        </w:rPr>
      </w:pPr>
      <w:r>
        <w:rPr>
          <w:rFonts w:hint="eastAsia" w:ascii="黑体" w:hAnsi="黑体" w:eastAsia="黑体" w:cs="黑体"/>
          <w:bCs/>
          <w:sz w:val="32"/>
          <w:szCs w:val="32"/>
        </w:rPr>
        <w:t>一、设备要求</w:t>
      </w:r>
    </w:p>
    <w:p>
      <w:pPr>
        <w:spacing w:line="54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（一）电脑端（用于线上答题）</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考生自备带有麦克风、摄像头和储电功能的电脑（建议使用笔记本电脑，以防考试中途断电），电脑配置要求：</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操作系统：Windows 7、Windows 10（禁止使用双系统、iOS系统）；</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内存：4G（含）以上（可用内存至少2G以上）；</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网络：可连接互联网（确保网络正常，稳定带宽4M以上，不建议使用手机热点）；</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硬盘：软件默认安装在C盘，电脑C盘至少20G（含）以上可用空间；</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摄像头：计算机自带摄像头或外接摄像头；</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 xml:space="preserve">麦克风：计算机自带具有收音功能的麦克风或外接麦克风（如需外接麦克风，请将其放置在桌面上，正式考试期间请不要佩戴耳机）。 </w:t>
      </w:r>
    </w:p>
    <w:p>
      <w:pPr>
        <w:spacing w:line="54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（二）移动端（用于拍摄佐证视频）</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考生自备一台安卓操作系统或鸿蒙操作系统的移动设备（手机或平板），安卓系统要求版本为8.0或以上，设备须带有摄像头、具有录音录像功能、可用存储内存至少在2G以上，且有能满足连续录像三个小时的电量。</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由于移动设备参数标准</w:t>
      </w:r>
      <w:r>
        <w:rPr>
          <w:rFonts w:hint="eastAsia" w:ascii="Times New Roman" w:hAnsi="Times New Roman" w:eastAsia="仿宋_GB2312" w:cs="Times New Roman"/>
          <w:sz w:val="32"/>
          <w:szCs w:val="32"/>
        </w:rPr>
        <w:t>较</w:t>
      </w:r>
      <w:r>
        <w:rPr>
          <w:rFonts w:ascii="Times New Roman" w:hAnsi="Times New Roman" w:eastAsia="仿宋_GB2312" w:cs="Times New Roman"/>
          <w:sz w:val="32"/>
          <w:szCs w:val="32"/>
        </w:rPr>
        <w:t>多，考生必须下载测试以确保移动端软件能够正常使用。</w:t>
      </w:r>
    </w:p>
    <w:p>
      <w:pPr>
        <w:pStyle w:val="14"/>
        <w:spacing w:line="540" w:lineRule="exact"/>
        <w:ind w:left="643" w:firstLine="0" w:firstLineChars="0"/>
        <w:rPr>
          <w:rFonts w:ascii="黑体" w:hAnsi="黑体" w:eastAsia="黑体" w:cs="黑体"/>
          <w:bCs/>
          <w:sz w:val="32"/>
          <w:szCs w:val="32"/>
        </w:rPr>
      </w:pPr>
      <w:r>
        <w:rPr>
          <w:rFonts w:hint="eastAsia" w:ascii="黑体" w:hAnsi="黑体" w:eastAsia="黑体" w:cs="黑体"/>
          <w:bCs/>
          <w:sz w:val="32"/>
          <w:szCs w:val="32"/>
        </w:rPr>
        <w:t>二、下载安装考生端</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请考生在</w:t>
      </w:r>
      <w:r>
        <w:rPr>
          <w:rFonts w:hint="eastAsia" w:ascii="Times New Roman" w:hAnsi="Times New Roman" w:eastAsia="仿宋_GB2312" w:cs="Times New Roman"/>
          <w:sz w:val="32"/>
          <w:szCs w:val="32"/>
        </w:rPr>
        <w:t>2023年1</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11</w:t>
      </w:r>
      <w:r>
        <w:rPr>
          <w:rFonts w:ascii="Times New Roman" w:hAnsi="Times New Roman" w:eastAsia="仿宋_GB2312" w:cs="Times New Roman"/>
          <w:sz w:val="32"/>
          <w:szCs w:val="32"/>
        </w:rPr>
        <w:t>日10:00</w:t>
      </w:r>
      <w:r>
        <w:rPr>
          <w:rFonts w:hint="eastAsia" w:ascii="Times New Roman" w:hAnsi="Times New Roman" w:eastAsia="仿宋_GB2312" w:cs="Times New Roman"/>
          <w:sz w:val="32"/>
          <w:szCs w:val="32"/>
        </w:rPr>
        <w:t>至1</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日</w:t>
      </w:r>
      <w:r>
        <w:rPr>
          <w:rFonts w:hint="eastAsia" w:ascii="Times New Roman" w:hAnsi="Times New Roman" w:eastAsia="仿宋_GB2312" w:cs="Times New Roman"/>
          <w:sz w:val="32"/>
          <w:szCs w:val="32"/>
          <w:lang w:val="en-US" w:eastAsia="zh-CN"/>
        </w:rPr>
        <w:t>12</w:t>
      </w:r>
      <w:r>
        <w:rPr>
          <w:rFonts w:ascii="Times New Roman" w:hAnsi="Times New Roman" w:eastAsia="仿宋_GB2312" w:cs="Times New Roman"/>
          <w:sz w:val="32"/>
          <w:szCs w:val="32"/>
        </w:rPr>
        <w:t>:00期间凭本人姓名、身份证号和准考证号登录“智考云考生平台”https://vict.zhikaocn.com，下载并安装考生端</w:t>
      </w:r>
      <w:r>
        <w:rPr>
          <w:rFonts w:hint="eastAsia" w:ascii="Times New Roman" w:hAnsi="Times New Roman" w:eastAsia="仿宋_GB2312" w:cs="Times New Roman"/>
          <w:sz w:val="32"/>
          <w:szCs w:val="32"/>
        </w:rPr>
        <w:t>（曾使用过该软件</w:t>
      </w:r>
      <w:r>
        <w:rPr>
          <w:rFonts w:ascii="Times New Roman" w:hAnsi="Times New Roman" w:eastAsia="仿宋_GB2312" w:cs="Times New Roman"/>
          <w:sz w:val="32"/>
          <w:szCs w:val="32"/>
        </w:rPr>
        <w:t>的，也需要重新下载安装</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。超过规定时间后，下载通道即关闭。</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为保障考试能够顺利进行，考生所准备的</w:t>
      </w:r>
      <w:r>
        <w:rPr>
          <w:rFonts w:hint="eastAsia" w:ascii="Times New Roman" w:hAnsi="Times New Roman" w:eastAsia="仿宋_GB2312" w:cs="Times New Roman"/>
          <w:sz w:val="32"/>
          <w:szCs w:val="32"/>
        </w:rPr>
        <w:t>线上</w:t>
      </w:r>
      <w:r>
        <w:rPr>
          <w:rFonts w:ascii="Times New Roman" w:hAnsi="Times New Roman" w:eastAsia="仿宋_GB2312" w:cs="Times New Roman"/>
          <w:sz w:val="32"/>
          <w:szCs w:val="32"/>
        </w:rPr>
        <w:t>面试设备不能安装360安全卫士、360杀毒、2345安全卫士、金山毒霸、腾讯电脑管家、McAfee、鲁大师等所有可能会影响考试作答或与系统软件无法兼容的杀毒工具。</w:t>
      </w:r>
      <w:r>
        <w:rPr>
          <w:rFonts w:ascii="Times New Roman" w:hAnsi="Times New Roman" w:eastAsia="仿宋_GB2312" w:cs="Times New Roman"/>
          <w:b/>
          <w:bCs/>
          <w:sz w:val="32"/>
          <w:szCs w:val="32"/>
        </w:rPr>
        <w:t>在正式考试结束前切勿重新安装杀毒软件、自动更新系统或重装系统。</w:t>
      </w:r>
    </w:p>
    <w:p>
      <w:pPr>
        <w:spacing w:line="54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考生需特别注意</w:t>
      </w:r>
      <w:r>
        <w:rPr>
          <w:rFonts w:hint="eastAsia" w:ascii="Times New Roman" w:hAnsi="Times New Roman" w:eastAsia="仿宋_GB2312" w:cs="Times New Roman"/>
          <w:b/>
          <w:bCs/>
          <w:sz w:val="32"/>
          <w:szCs w:val="32"/>
        </w:rPr>
        <w:t>以下事项</w:t>
      </w:r>
      <w:r>
        <w:rPr>
          <w:rFonts w:ascii="Times New Roman" w:hAnsi="Times New Roman" w:eastAsia="仿宋_GB2312" w:cs="Times New Roman"/>
          <w:b/>
          <w:bCs/>
          <w:sz w:val="32"/>
          <w:szCs w:val="32"/>
        </w:rPr>
        <w:t>：</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考生端由电脑端“智考云”及移动端“智考通”两部分构成，考生必须同时使用两个客户端，并按照操作手册中的指导正确安装、测试，才可完成考试。</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考生所安装的“智考云”</w:t>
      </w:r>
      <w:r>
        <w:rPr>
          <w:rFonts w:hint="eastAsia" w:ascii="Times New Roman" w:hAnsi="Times New Roman" w:eastAsia="仿宋_GB2312" w:cs="Times New Roman"/>
          <w:sz w:val="32"/>
          <w:szCs w:val="32"/>
        </w:rPr>
        <w:t>线上</w:t>
      </w:r>
      <w:r>
        <w:rPr>
          <w:rFonts w:ascii="Times New Roman" w:hAnsi="Times New Roman" w:eastAsia="仿宋_GB2312" w:cs="Times New Roman"/>
          <w:sz w:val="32"/>
          <w:szCs w:val="32"/>
        </w:rPr>
        <w:t>考试系统考生端与个人身份证号和准考证号绑定，一个准考证号对应一个考生端，严禁私下传输发送安装包，严禁使用他人安装包。若因传输、使用他人安装包，导致考生端不能正常安装或登录，以及造成其他问题，</w:t>
      </w:r>
      <w:r>
        <w:rPr>
          <w:rFonts w:hint="eastAsia" w:ascii="Times New Roman" w:hAnsi="Times New Roman" w:eastAsia="仿宋_GB2312" w:cs="Times New Roman"/>
          <w:sz w:val="32"/>
          <w:szCs w:val="32"/>
        </w:rPr>
        <w:t>后果</w:t>
      </w:r>
      <w:r>
        <w:rPr>
          <w:rFonts w:ascii="Times New Roman" w:hAnsi="Times New Roman" w:eastAsia="仿宋_GB2312" w:cs="Times New Roman"/>
          <w:sz w:val="32"/>
          <w:szCs w:val="32"/>
        </w:rPr>
        <w:t>由考生承担。</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考生下载、安装时所使用的准考证号必须与模拟</w:t>
      </w:r>
      <w:r>
        <w:rPr>
          <w:rFonts w:hint="eastAsia" w:ascii="Times New Roman" w:hAnsi="Times New Roman" w:eastAsia="仿宋_GB2312" w:cs="Times New Roman"/>
          <w:sz w:val="32"/>
          <w:szCs w:val="32"/>
          <w:highlight w:val="none"/>
        </w:rPr>
        <w:t>面试</w:t>
      </w:r>
      <w:r>
        <w:rPr>
          <w:rFonts w:ascii="Times New Roman" w:hAnsi="Times New Roman" w:eastAsia="仿宋_GB2312" w:cs="Times New Roman"/>
          <w:sz w:val="32"/>
          <w:szCs w:val="32"/>
          <w:highlight w:val="none"/>
        </w:rPr>
        <w:t>、正式</w:t>
      </w:r>
      <w:r>
        <w:rPr>
          <w:rFonts w:hint="eastAsia" w:ascii="Times New Roman" w:hAnsi="Times New Roman" w:eastAsia="仿宋_GB2312" w:cs="Times New Roman"/>
          <w:sz w:val="32"/>
          <w:szCs w:val="32"/>
          <w:highlight w:val="none"/>
        </w:rPr>
        <w:t>面试</w:t>
      </w:r>
      <w:r>
        <w:rPr>
          <w:rFonts w:ascii="Times New Roman" w:hAnsi="Times New Roman" w:eastAsia="仿宋_GB2312" w:cs="Times New Roman"/>
          <w:sz w:val="32"/>
          <w:szCs w:val="32"/>
        </w:rPr>
        <w:t>时所使用的准考证号一致。</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为保障考试能够顺利进行，请考生务必下载安装本次考试的考生端参加模拟</w:t>
      </w:r>
      <w:r>
        <w:rPr>
          <w:rFonts w:hint="eastAsia" w:ascii="Times New Roman" w:hAnsi="Times New Roman" w:eastAsia="仿宋_GB2312" w:cs="Times New Roman"/>
          <w:sz w:val="32"/>
          <w:szCs w:val="32"/>
        </w:rPr>
        <w:t>面试</w:t>
      </w:r>
      <w:r>
        <w:rPr>
          <w:rFonts w:ascii="Times New Roman" w:hAnsi="Times New Roman" w:eastAsia="仿宋_GB2312" w:cs="Times New Roman"/>
          <w:sz w:val="32"/>
          <w:szCs w:val="32"/>
        </w:rPr>
        <w:t>和正式</w:t>
      </w:r>
      <w:r>
        <w:rPr>
          <w:rFonts w:hint="eastAsia" w:ascii="Times New Roman" w:hAnsi="Times New Roman" w:eastAsia="仿宋_GB2312" w:cs="Times New Roman"/>
          <w:sz w:val="32"/>
          <w:szCs w:val="32"/>
        </w:rPr>
        <w:t>面试（曾使用过该软件</w:t>
      </w:r>
      <w:r>
        <w:rPr>
          <w:rFonts w:ascii="Times New Roman" w:hAnsi="Times New Roman" w:eastAsia="仿宋_GB2312" w:cs="Times New Roman"/>
          <w:sz w:val="32"/>
          <w:szCs w:val="32"/>
        </w:rPr>
        <w:t>的，也需要重新下载安装</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下载电脑端“智考云”安装包后，请及时安装、测试。超过规定时间后，下载通道即关闭。未下载本次考试“智考云”考生端的，将无法参加正式考试。</w:t>
      </w:r>
    </w:p>
    <w:p>
      <w:pPr>
        <w:pStyle w:val="14"/>
        <w:spacing w:line="540" w:lineRule="exact"/>
        <w:ind w:left="643" w:firstLine="0" w:firstLineChars="0"/>
        <w:rPr>
          <w:rFonts w:ascii="黑体" w:hAnsi="黑体" w:eastAsia="黑体" w:cs="黑体"/>
          <w:bCs/>
          <w:sz w:val="32"/>
          <w:szCs w:val="32"/>
        </w:rPr>
      </w:pPr>
      <w:r>
        <w:rPr>
          <w:rFonts w:hint="eastAsia" w:ascii="黑体" w:hAnsi="黑体" w:eastAsia="黑体" w:cs="黑体"/>
          <w:bCs/>
          <w:sz w:val="32"/>
          <w:szCs w:val="32"/>
        </w:rPr>
        <w:t>三、面试准备</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在正式开始考试前，请考生将设备及网络调试到最佳状态。考试过程中由于设备硬件故障、断电断网等导致考试无法正常进行的，</w:t>
      </w:r>
      <w:r>
        <w:rPr>
          <w:rFonts w:hint="eastAsia" w:ascii="Times New Roman" w:hAnsi="Times New Roman" w:eastAsia="仿宋_GB2312" w:cs="Times New Roman"/>
          <w:sz w:val="32"/>
          <w:szCs w:val="32"/>
        </w:rPr>
        <w:t>后果</w:t>
      </w:r>
      <w:r>
        <w:rPr>
          <w:rFonts w:ascii="Times New Roman" w:hAnsi="Times New Roman" w:eastAsia="仿宋_GB2312" w:cs="Times New Roman"/>
          <w:sz w:val="32"/>
          <w:szCs w:val="32"/>
        </w:rPr>
        <w:t>由考生承担。</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考生必须</w:t>
      </w:r>
      <w:r>
        <w:rPr>
          <w:rFonts w:ascii="Times New Roman" w:hAnsi="Times New Roman" w:eastAsia="仿宋_GB2312" w:cs="Times New Roman"/>
          <w:b/>
          <w:bCs/>
          <w:sz w:val="32"/>
          <w:szCs w:val="32"/>
        </w:rPr>
        <w:t>关闭电脑系统自动更新</w:t>
      </w:r>
      <w:r>
        <w:rPr>
          <w:rFonts w:ascii="Times New Roman" w:hAnsi="Times New Roman" w:eastAsia="仿宋_GB2312" w:cs="Times New Roman"/>
          <w:sz w:val="32"/>
          <w:szCs w:val="32"/>
        </w:rPr>
        <w:t>，由于电脑系统自动下载、自动更新导致故障而影响考试的，</w:t>
      </w:r>
      <w:r>
        <w:rPr>
          <w:rFonts w:hint="eastAsia" w:ascii="Times New Roman" w:hAnsi="Times New Roman" w:eastAsia="仿宋_GB2312" w:cs="Times New Roman"/>
          <w:sz w:val="32"/>
          <w:szCs w:val="32"/>
        </w:rPr>
        <w:t>后果</w:t>
      </w:r>
      <w:r>
        <w:rPr>
          <w:rFonts w:ascii="Times New Roman" w:hAnsi="Times New Roman" w:eastAsia="仿宋_GB2312" w:cs="Times New Roman"/>
          <w:sz w:val="32"/>
          <w:szCs w:val="32"/>
        </w:rPr>
        <w:t>由考生承担。</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考生所在的考场环境应为光线充足、封闭、无其他人、无外界干扰的安静场所，场所内不能放置任何书籍及影像资料等，考生不得在网吧、茶馆、图书馆等公共区域参加考试。</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b/>
          <w:bCs/>
          <w:sz w:val="32"/>
          <w:szCs w:val="32"/>
        </w:rPr>
        <w:t>考生应参照说明书中《智考云</w:t>
      </w:r>
      <w:r>
        <w:rPr>
          <w:rFonts w:hint="eastAsia" w:ascii="Times New Roman" w:hAnsi="Times New Roman" w:eastAsia="仿宋_GB2312" w:cs="Times New Roman"/>
          <w:b/>
          <w:bCs/>
          <w:sz w:val="32"/>
          <w:szCs w:val="32"/>
        </w:rPr>
        <w:t>线上</w:t>
      </w:r>
      <w:r>
        <w:rPr>
          <w:rFonts w:ascii="Times New Roman" w:hAnsi="Times New Roman" w:eastAsia="仿宋_GB2312" w:cs="Times New Roman"/>
          <w:b/>
          <w:bCs/>
          <w:sz w:val="32"/>
          <w:szCs w:val="32"/>
        </w:rPr>
        <w:t>考试规范》的要求，</w:t>
      </w:r>
      <w:r>
        <w:rPr>
          <w:rFonts w:ascii="Times New Roman" w:hAnsi="Times New Roman" w:eastAsia="仿宋_GB2312" w:cs="Times New Roman"/>
          <w:sz w:val="32"/>
          <w:szCs w:val="32"/>
        </w:rPr>
        <w:t>调整好摄像头的拍摄角度和身体坐姿，并确保上半身能够在电脑端的摄像范围中，拍摄角度应避免逆光。</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考生不得使用滤镜等可能导致本人严重失真的设备，上半身不得有饰品，不得遮挡面部（不得戴口罩），不得戴耳机。</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考生登录系统前，请将手机调至静音状态（请勿调至飞行模式），</w:t>
      </w:r>
      <w:r>
        <w:rPr>
          <w:rFonts w:ascii="Times New Roman" w:hAnsi="Times New Roman" w:eastAsia="仿宋_GB2312" w:cs="Times New Roman"/>
          <w:b/>
          <w:bCs/>
          <w:sz w:val="32"/>
          <w:szCs w:val="32"/>
        </w:rPr>
        <w:t>将手机微信、QQ等通讯软件退出登录，确保手机联网。</w:t>
      </w:r>
      <w:r>
        <w:rPr>
          <w:rFonts w:ascii="Times New Roman" w:hAnsi="Times New Roman" w:eastAsia="仿宋_GB2312" w:cs="Times New Roman"/>
          <w:sz w:val="32"/>
          <w:szCs w:val="32"/>
        </w:rPr>
        <w:t>考试全程未经许可，不得接触和使用手机。凡发现未经许可接触和使用通讯工具的，一律按违纪处理。</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考生端账号为考生本人身份证号和准考证号，系统登录采用人证、人脸双重识别，考试全程请确保为考生本人，如发现替考、作弊等违纪行为，一律按违纪处理。</w:t>
      </w:r>
    </w:p>
    <w:p>
      <w:pPr>
        <w:pStyle w:val="14"/>
        <w:spacing w:line="540" w:lineRule="exact"/>
        <w:ind w:left="643" w:firstLine="0" w:firstLineChars="0"/>
        <w:rPr>
          <w:rFonts w:ascii="黑体" w:hAnsi="黑体" w:eastAsia="黑体" w:cs="黑体"/>
          <w:bCs/>
          <w:sz w:val="32"/>
          <w:szCs w:val="32"/>
        </w:rPr>
      </w:pPr>
      <w:r>
        <w:rPr>
          <w:rFonts w:hint="eastAsia" w:ascii="黑体" w:hAnsi="黑体" w:eastAsia="黑体" w:cs="黑体"/>
          <w:bCs/>
          <w:sz w:val="32"/>
          <w:szCs w:val="32"/>
        </w:rPr>
        <w:t>四、线上模拟面试</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（一）时间安排</w:t>
      </w:r>
    </w:p>
    <w:p>
      <w:pPr>
        <w:spacing w:line="580" w:lineRule="exact"/>
        <w:ind w:firstLine="72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模拟</w:t>
      </w:r>
      <w:r>
        <w:rPr>
          <w:rFonts w:hint="eastAsia" w:ascii="Times New Roman" w:hAnsi="Times New Roman" w:eastAsia="仿宋_GB2312" w:cs="Times New Roman"/>
          <w:sz w:val="32"/>
          <w:szCs w:val="32"/>
          <w:highlight w:val="none"/>
        </w:rPr>
        <w:t>面试</w:t>
      </w:r>
      <w:r>
        <w:rPr>
          <w:rFonts w:ascii="Times New Roman" w:hAnsi="Times New Roman" w:eastAsia="仿宋_GB2312" w:cs="Times New Roman"/>
          <w:sz w:val="32"/>
          <w:szCs w:val="32"/>
          <w:highlight w:val="none"/>
        </w:rPr>
        <w:t>时间：</w:t>
      </w:r>
      <w:r>
        <w:rPr>
          <w:rFonts w:hint="eastAsia" w:ascii="Times New Roman" w:hAnsi="Times New Roman" w:eastAsia="仿宋_GB2312" w:cs="Times New Roman"/>
          <w:sz w:val="32"/>
          <w:szCs w:val="32"/>
          <w:highlight w:val="none"/>
        </w:rPr>
        <w:t>2023年1月11日（星期三）至12日（星期四），每日1</w:t>
      </w:r>
      <w:r>
        <w:rPr>
          <w:rFonts w:ascii="Times New Roman" w:hAnsi="Times New Roman" w:eastAsia="仿宋_GB2312" w:cs="Times New Roman"/>
          <w:sz w:val="32"/>
          <w:szCs w:val="32"/>
          <w:highlight w:val="none"/>
        </w:rPr>
        <w:t>0</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00</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24:00</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2023年1月13日（星期五）</w:t>
      </w:r>
      <w:r>
        <w:rPr>
          <w:rFonts w:hint="eastAsia" w:ascii="Times New Roman" w:hAnsi="Times New Roman" w:eastAsia="仿宋_GB2312" w:cs="Times New Roman"/>
          <w:sz w:val="32"/>
          <w:szCs w:val="32"/>
          <w:highlight w:val="none"/>
        </w:rPr>
        <w:t>1</w:t>
      </w:r>
      <w:r>
        <w:rPr>
          <w:rFonts w:ascii="Times New Roman" w:hAnsi="Times New Roman" w:eastAsia="仿宋_GB2312" w:cs="Times New Roman"/>
          <w:sz w:val="32"/>
          <w:szCs w:val="32"/>
          <w:highlight w:val="none"/>
        </w:rPr>
        <w:t>0</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00</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13</w:t>
      </w:r>
      <w:r>
        <w:rPr>
          <w:rFonts w:hint="eastAsia" w:ascii="Times New Roman" w:hAnsi="Times New Roman" w:eastAsia="仿宋_GB2312" w:cs="Times New Roman"/>
          <w:sz w:val="32"/>
          <w:szCs w:val="32"/>
          <w:highlight w:val="none"/>
        </w:rPr>
        <w:t>:00</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每名考生每天可进行1次模拟</w:t>
      </w:r>
      <w:r>
        <w:rPr>
          <w:rFonts w:hint="eastAsia" w:ascii="Times New Roman" w:hAnsi="Times New Roman" w:eastAsia="仿宋_GB2312" w:cs="Times New Roman"/>
          <w:sz w:val="32"/>
          <w:szCs w:val="32"/>
          <w:highlight w:val="none"/>
        </w:rPr>
        <w:t>面试。</w:t>
      </w:r>
      <w:r>
        <w:rPr>
          <w:rFonts w:ascii="Times New Roman" w:hAnsi="Times New Roman" w:eastAsia="仿宋_GB2312" w:cs="Times New Roman"/>
          <w:sz w:val="32"/>
          <w:szCs w:val="32"/>
          <w:highlight w:val="none"/>
        </w:rPr>
        <w:t>请考生务必按规定时间参加模拟面试，</w:t>
      </w:r>
      <w:r>
        <w:rPr>
          <w:rFonts w:hint="eastAsia" w:ascii="Times New Roman" w:hAnsi="Times New Roman" w:eastAsia="仿宋_GB2312" w:cs="Times New Roman"/>
          <w:sz w:val="32"/>
          <w:szCs w:val="32"/>
          <w:lang w:eastAsia="zh-CN"/>
        </w:rPr>
        <w:t>若因未参加模拟面试而影响正式面试的，后果由考生承担。</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highlight w:val="none"/>
        </w:rPr>
        <w:t>模拟面试的主要目的是让考生提前熟悉系统登录、试题呈现与作答、录音录像、移动端佐证视频拍摄与上传等全流程操作，并对面试环境及设备软硬件进行检测，是面试的一个必要环节，模拟面试</w:t>
      </w:r>
      <w:r>
        <w:rPr>
          <w:rFonts w:ascii="Times New Roman" w:hAnsi="Times New Roman" w:eastAsia="仿宋_GB2312" w:cs="Times New Roman"/>
          <w:sz w:val="32"/>
          <w:szCs w:val="32"/>
        </w:rPr>
        <w:t>没有分数也不计入正式考试成绩。</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（二）模拟要求</w:t>
      </w:r>
      <w:r>
        <w:rPr>
          <w:rFonts w:hint="eastAsia" w:ascii="楷体_GB2312" w:hAnsi="楷体_GB2312" w:eastAsia="楷体_GB2312" w:cs="楷体_GB2312"/>
          <w:sz w:val="32"/>
          <w:szCs w:val="32"/>
        </w:rPr>
        <w:tab/>
      </w:r>
    </w:p>
    <w:p>
      <w:pPr>
        <w:spacing w:line="540" w:lineRule="exact"/>
        <w:ind w:firstLine="640" w:firstLineChars="200"/>
        <w:rPr>
          <w:rFonts w:ascii="Times New Roman" w:hAnsi="Times New Roman" w:eastAsia="仿宋_GB2312" w:cs="Times New Roman"/>
          <w:sz w:val="32"/>
          <w:szCs w:val="32"/>
        </w:rPr>
      </w:pPr>
      <w:bookmarkStart w:id="0" w:name="_Hlk92875837"/>
      <w:r>
        <w:rPr>
          <w:rFonts w:hint="eastAsia" w:ascii="Times New Roman" w:hAnsi="Times New Roman" w:eastAsia="仿宋_GB2312" w:cs="Times New Roman"/>
          <w:sz w:val="32"/>
          <w:szCs w:val="32"/>
        </w:rPr>
        <w:t>1.</w:t>
      </w:r>
      <w:r>
        <w:rPr>
          <w:rFonts w:ascii="Times New Roman" w:hAnsi="Times New Roman" w:eastAsia="仿宋_GB2312" w:cs="Times New Roman"/>
          <w:b/>
          <w:bCs/>
          <w:sz w:val="32"/>
          <w:szCs w:val="32"/>
        </w:rPr>
        <w:t>面试考生请务必进行音视频作答，确保设备能够完成点击作答操作。</w:t>
      </w:r>
      <w:r>
        <w:rPr>
          <w:rFonts w:ascii="Times New Roman" w:hAnsi="Times New Roman" w:eastAsia="仿宋_GB2312" w:cs="Times New Roman"/>
          <w:sz w:val="32"/>
          <w:szCs w:val="32"/>
        </w:rPr>
        <w:t>具体的试题信息、题型信息等要求以正式考试的内容为准。</w:t>
      </w:r>
    </w:p>
    <w:p>
      <w:pPr>
        <w:spacing w:line="540" w:lineRule="exact"/>
        <w:ind w:firstLine="640" w:firstLineChars="200"/>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若在模拟</w:t>
      </w:r>
      <w:r>
        <w:rPr>
          <w:rFonts w:ascii="Times New Roman" w:hAnsi="Times New Roman" w:eastAsia="仿宋_GB2312" w:cs="Times New Roman"/>
          <w:sz w:val="32"/>
          <w:szCs w:val="32"/>
          <w:highlight w:val="none"/>
        </w:rPr>
        <w:t>面试过程中出现无法登录、人脸身份验证不通过、无法作答等问题，或因电脑故障等需要更换电脑的，请及时通过“智考云客服平台”提交问题。</w:t>
      </w:r>
    </w:p>
    <w:p>
      <w:pPr>
        <w:spacing w:line="540" w:lineRule="exact"/>
        <w:ind w:firstLine="640" w:firstLineChars="200"/>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3.</w:t>
      </w:r>
      <w:r>
        <w:rPr>
          <w:rFonts w:ascii="Times New Roman" w:hAnsi="Times New Roman" w:eastAsia="仿宋_GB2312" w:cs="Times New Roman"/>
          <w:sz w:val="32"/>
          <w:szCs w:val="32"/>
          <w:highlight w:val="none"/>
        </w:rPr>
        <w:t>请考生务必完整体验整个作答、交卷过程，以便测试考生电脑端、移动端设备和网络条件，如没有完整参与整个模拟面试过程，导致考试当天无法正常参加考试的，由考生自行承担责任。</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highlight w:val="none"/>
        </w:rPr>
        <w:t>4.</w:t>
      </w:r>
      <w:r>
        <w:rPr>
          <w:rFonts w:ascii="Times New Roman" w:hAnsi="Times New Roman" w:eastAsia="仿宋_GB2312" w:cs="Times New Roman"/>
          <w:sz w:val="32"/>
          <w:szCs w:val="32"/>
          <w:highlight w:val="none"/>
        </w:rPr>
        <w:t>模拟面试</w:t>
      </w:r>
      <w:r>
        <w:rPr>
          <w:rFonts w:ascii="Times New Roman" w:hAnsi="Times New Roman" w:eastAsia="仿宋_GB2312" w:cs="Times New Roman"/>
          <w:sz w:val="32"/>
          <w:szCs w:val="32"/>
        </w:rPr>
        <w:t>顺利完成后，不要将电脑设备作其他用途；在正式考试前，不要重新安装杀毒软件或电脑防护类软件。</w:t>
      </w:r>
    </w:p>
    <w:bookmarkEnd w:id="0"/>
    <w:p>
      <w:pPr>
        <w:pStyle w:val="14"/>
        <w:spacing w:line="540" w:lineRule="exact"/>
        <w:ind w:left="643" w:firstLine="0" w:firstLineChars="0"/>
        <w:rPr>
          <w:rFonts w:ascii="黑体" w:hAnsi="黑体" w:eastAsia="黑体" w:cs="黑体"/>
          <w:bCs/>
          <w:sz w:val="32"/>
          <w:szCs w:val="32"/>
        </w:rPr>
      </w:pPr>
      <w:r>
        <w:rPr>
          <w:rFonts w:hint="eastAsia" w:ascii="黑体" w:hAnsi="黑体" w:eastAsia="黑体" w:cs="黑体"/>
          <w:bCs/>
          <w:sz w:val="32"/>
          <w:szCs w:val="32"/>
        </w:rPr>
        <w:t>五、正式面试</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（一）面试时间</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2023年1月15日（星期日）10:00—10:15，时长15分钟。</w:t>
      </w:r>
    </w:p>
    <w:p>
      <w:pPr>
        <w:spacing w:line="540" w:lineRule="exact"/>
        <w:ind w:firstLine="640" w:firstLineChars="200"/>
        <w:rPr>
          <w:rFonts w:ascii="Times New Roman" w:hAnsi="Times New Roman" w:eastAsia="仿宋_GB2312" w:cs="Times New Roman"/>
          <w:sz w:val="32"/>
          <w:szCs w:val="32"/>
        </w:rPr>
      </w:pP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126"/>
        <w:gridCol w:w="1843"/>
        <w:gridCol w:w="1418"/>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spacing w:line="540" w:lineRule="exact"/>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开始登录时间</w:t>
            </w:r>
          </w:p>
        </w:tc>
        <w:tc>
          <w:tcPr>
            <w:tcW w:w="2126" w:type="dxa"/>
            <w:vAlign w:val="center"/>
          </w:tcPr>
          <w:p>
            <w:pPr>
              <w:spacing w:line="540" w:lineRule="exact"/>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待考时间</w:t>
            </w:r>
          </w:p>
        </w:tc>
        <w:tc>
          <w:tcPr>
            <w:tcW w:w="1843" w:type="dxa"/>
            <w:vAlign w:val="center"/>
          </w:tcPr>
          <w:p>
            <w:pPr>
              <w:spacing w:line="540" w:lineRule="exact"/>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开考时间</w:t>
            </w:r>
          </w:p>
        </w:tc>
        <w:tc>
          <w:tcPr>
            <w:tcW w:w="1418" w:type="dxa"/>
            <w:vAlign w:val="center"/>
          </w:tcPr>
          <w:p>
            <w:pPr>
              <w:spacing w:line="540" w:lineRule="exact"/>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截止登录时间</w:t>
            </w:r>
          </w:p>
        </w:tc>
        <w:tc>
          <w:tcPr>
            <w:tcW w:w="1751" w:type="dxa"/>
            <w:vAlign w:val="center"/>
          </w:tcPr>
          <w:p>
            <w:pPr>
              <w:spacing w:line="540" w:lineRule="exact"/>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交卷时间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1384" w:type="dxa"/>
            <w:vAlign w:val="center"/>
          </w:tcPr>
          <w:p>
            <w:pPr>
              <w:spacing w:line="540" w:lineRule="exact"/>
              <w:jc w:val="center"/>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9</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30</w:t>
            </w:r>
          </w:p>
        </w:tc>
        <w:tc>
          <w:tcPr>
            <w:tcW w:w="2126" w:type="dxa"/>
            <w:vAlign w:val="center"/>
          </w:tcPr>
          <w:p>
            <w:pPr>
              <w:spacing w:line="540" w:lineRule="exact"/>
              <w:jc w:val="center"/>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9:30</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10:00</w:t>
            </w:r>
          </w:p>
        </w:tc>
        <w:tc>
          <w:tcPr>
            <w:tcW w:w="1843" w:type="dxa"/>
            <w:vAlign w:val="center"/>
          </w:tcPr>
          <w:p>
            <w:pPr>
              <w:spacing w:line="540" w:lineRule="exact"/>
              <w:jc w:val="center"/>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10:00</w:t>
            </w:r>
          </w:p>
        </w:tc>
        <w:tc>
          <w:tcPr>
            <w:tcW w:w="1418" w:type="dxa"/>
            <w:vAlign w:val="center"/>
          </w:tcPr>
          <w:p>
            <w:pPr>
              <w:spacing w:line="540" w:lineRule="exact"/>
              <w:jc w:val="center"/>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10:05</w:t>
            </w:r>
          </w:p>
        </w:tc>
        <w:tc>
          <w:tcPr>
            <w:tcW w:w="1751" w:type="dxa"/>
            <w:vAlign w:val="center"/>
          </w:tcPr>
          <w:p>
            <w:pPr>
              <w:spacing w:line="540" w:lineRule="exact"/>
              <w:jc w:val="center"/>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10:15</w:t>
            </w:r>
          </w:p>
        </w:tc>
      </w:tr>
    </w:tbl>
    <w:p>
      <w:pPr>
        <w:spacing w:line="540" w:lineRule="exact"/>
        <w:rPr>
          <w:rFonts w:ascii="Times New Roman" w:hAnsi="Times New Roman" w:eastAsia="仿宋_GB2312" w:cs="Times New Roman"/>
          <w:sz w:val="32"/>
          <w:szCs w:val="32"/>
        </w:rPr>
      </w:pP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（二）考试要求</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请考生在开考前</w:t>
      </w:r>
      <w:r>
        <w:rPr>
          <w:rFonts w:hint="eastAsia" w:ascii="Times New Roman" w:hAnsi="Times New Roman" w:eastAsia="仿宋_GB2312" w:cs="Times New Roman"/>
          <w:sz w:val="32"/>
          <w:szCs w:val="32"/>
        </w:rPr>
        <w:t>30</w:t>
      </w:r>
      <w:r>
        <w:rPr>
          <w:rFonts w:ascii="Times New Roman" w:hAnsi="Times New Roman" w:eastAsia="仿宋_GB2312" w:cs="Times New Roman"/>
          <w:sz w:val="32"/>
          <w:szCs w:val="32"/>
        </w:rPr>
        <w:t>分钟依次登录移动端“智考通”、电脑端“智考云”，登录后确保电脑不熄屏、不进入休眠状态及网络正常。</w:t>
      </w:r>
      <w:r>
        <w:rPr>
          <w:rFonts w:ascii="Times New Roman" w:hAnsi="Times New Roman" w:eastAsia="仿宋_GB2312" w:cs="Times New Roman"/>
          <w:sz w:val="32"/>
          <w:szCs w:val="32"/>
          <w:highlight w:val="none"/>
        </w:rPr>
        <w:t>因个人原因延迟进入考试系统的，未完成相关准备工作影响进入考试的，后果由考生承担。</w:t>
      </w:r>
      <w:r>
        <w:rPr>
          <w:rFonts w:hint="eastAsia" w:ascii="Times New Roman" w:hAnsi="Times New Roman" w:eastAsia="仿宋_GB2312" w:cs="Times New Roman"/>
          <w:sz w:val="32"/>
          <w:szCs w:val="32"/>
          <w:highlight w:val="none"/>
        </w:rPr>
        <w:t>开考5分钟后仍未进入考试系统，或在考试中途强行退出系统的，视为自动放弃考试资格。本次面试不允许提前交卷。</w:t>
      </w:r>
    </w:p>
    <w:p>
      <w:pPr>
        <w:spacing w:line="540" w:lineRule="exact"/>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2</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rPr>
        <w:t>面试试题</w:t>
      </w:r>
      <w:r>
        <w:rPr>
          <w:rFonts w:hint="eastAsia" w:ascii="Times New Roman" w:hAnsi="Times New Roman" w:eastAsia="仿宋_GB2312" w:cs="Times New Roman"/>
          <w:sz w:val="32"/>
          <w:szCs w:val="32"/>
          <w:highlight w:val="none"/>
          <w:lang w:eastAsia="zh-CN"/>
        </w:rPr>
        <w:t>将逐一显示</w:t>
      </w:r>
      <w:r>
        <w:rPr>
          <w:rFonts w:hint="eastAsia" w:ascii="Times New Roman" w:hAnsi="Times New Roman" w:eastAsia="仿宋_GB2312" w:cs="Times New Roman"/>
          <w:sz w:val="32"/>
          <w:szCs w:val="32"/>
          <w:highlight w:val="none"/>
        </w:rPr>
        <w:t>，考生按照系统内的题目顺序依次作答。作答完一题，进入下一道试题后，上一道试题将被锁定，不能再</w:t>
      </w:r>
      <w:r>
        <w:rPr>
          <w:rFonts w:hint="eastAsia" w:ascii="Times New Roman" w:hAnsi="Times New Roman" w:eastAsia="仿宋_GB2312" w:cs="Times New Roman"/>
          <w:sz w:val="32"/>
          <w:szCs w:val="32"/>
          <w:highlight w:val="none"/>
          <w:lang w:eastAsia="zh-CN"/>
        </w:rPr>
        <w:t>返回</w:t>
      </w:r>
      <w:r>
        <w:rPr>
          <w:rFonts w:hint="eastAsia" w:ascii="Times New Roman" w:hAnsi="Times New Roman" w:eastAsia="仿宋_GB2312" w:cs="Times New Roman"/>
          <w:sz w:val="32"/>
          <w:szCs w:val="32"/>
          <w:highlight w:val="none"/>
        </w:rPr>
        <w:t>查看和作答。</w:t>
      </w:r>
    </w:p>
    <w:p>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考试开始前，考生需要先登录移动端“智考通”，用前置摄像头360度环绕拍摄考试环境，随后将移动设备固定在能够拍摄到考生桌面、考生电脑桌面、周围环境及考生行为的位置上继续拍摄（详见说明书中《智考通操作手册》《智考云</w:t>
      </w:r>
      <w:r>
        <w:rPr>
          <w:rFonts w:hint="eastAsia" w:ascii="Times New Roman" w:hAnsi="Times New Roman" w:eastAsia="仿宋_GB2312" w:cs="Times New Roman"/>
          <w:sz w:val="32"/>
          <w:szCs w:val="32"/>
        </w:rPr>
        <w:t>线上</w:t>
      </w:r>
      <w:r>
        <w:rPr>
          <w:rFonts w:ascii="Times New Roman" w:hAnsi="Times New Roman" w:eastAsia="仿宋_GB2312" w:cs="Times New Roman"/>
          <w:sz w:val="32"/>
          <w:szCs w:val="32"/>
        </w:rPr>
        <w:t>考试规范》）。</w:t>
      </w:r>
    </w:p>
    <w:p>
      <w:pPr>
        <w:spacing w:line="54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4.</w:t>
      </w:r>
      <w:r>
        <w:rPr>
          <w:rFonts w:hint="eastAsia" w:ascii="Times New Roman" w:hAnsi="Times New Roman" w:eastAsia="仿宋_GB2312" w:cs="Times New Roman"/>
          <w:sz w:val="32"/>
          <w:szCs w:val="32"/>
          <w:highlight w:val="none"/>
        </w:rPr>
        <w:t>本次面试不允许使用</w:t>
      </w:r>
      <w:r>
        <w:rPr>
          <w:rFonts w:ascii="Times New Roman" w:hAnsi="Times New Roman" w:eastAsia="仿宋_GB2312" w:cs="Times New Roman"/>
          <w:sz w:val="32"/>
          <w:szCs w:val="32"/>
          <w:highlight w:val="none"/>
        </w:rPr>
        <w:t>笔和草稿纸</w:t>
      </w:r>
      <w:r>
        <w:rPr>
          <w:rFonts w:hint="eastAsia" w:ascii="Times New Roman" w:hAnsi="Times New Roman" w:eastAsia="仿宋_GB2312" w:cs="Times New Roman"/>
          <w:sz w:val="32"/>
          <w:szCs w:val="32"/>
          <w:highlight w:val="none"/>
        </w:rPr>
        <w:t>，请保持电脑桌面整洁，不允许放置与考试无关的物品。下列示意图仅供参考视角位置。</w:t>
      </w:r>
    </w:p>
    <w:p>
      <w:pPr>
        <w:jc w:val="center"/>
        <w:rPr>
          <w:rFonts w:ascii="Times New Roman" w:hAnsi="Times New Roman" w:eastAsia="仿宋_GB2312" w:cs="Times New Roman"/>
          <w:sz w:val="32"/>
          <w:szCs w:val="32"/>
        </w:rPr>
      </w:pPr>
      <w:r>
        <w:rPr>
          <w:rFonts w:ascii="Times New Roman" w:hAnsi="Times New Roman" w:eastAsia="仿宋_GB2312" w:cs="Times New Roman"/>
          <w:bCs/>
          <w:kern w:val="0"/>
          <w:sz w:val="24"/>
        </w:rPr>
        <w:drawing>
          <wp:inline distT="0" distB="0" distL="0" distR="0">
            <wp:extent cx="3364230" cy="2522855"/>
            <wp:effectExtent l="0" t="0" r="7620" b="0"/>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pic:cNvPicPr>
                  </pic:nvPicPr>
                  <pic:blipFill>
                    <a:blip r:embed="rId5" cstate="print">
                      <a:extLst>
                        <a:ext uri="{28A0092B-C50C-407E-A947-70E740481C1C}">
                          <a14:useLocalDpi xmlns:a14="http://schemas.microsoft.com/office/drawing/2010/main" val="false"/>
                        </a:ext>
                      </a:extLst>
                    </a:blip>
                    <a:stretch>
                      <a:fillRect/>
                    </a:stretch>
                  </pic:blipFill>
                  <pic:spPr>
                    <a:xfrm>
                      <a:off x="0" y="0"/>
                      <a:ext cx="3370854" cy="2528343"/>
                    </a:xfrm>
                    <a:prstGeom prst="rect">
                      <a:avLst/>
                    </a:prstGeom>
                  </pic:spPr>
                </pic:pic>
              </a:graphicData>
            </a:graphic>
          </wp:inline>
        </w:drawing>
      </w:r>
    </w:p>
    <w:p>
      <w:pPr>
        <w:widowControl/>
        <w:jc w:val="center"/>
        <w:rPr>
          <w:rFonts w:ascii="Times New Roman" w:hAnsi="Times New Roman" w:eastAsia="仿宋_GB2312" w:cs="Times New Roman"/>
          <w:bCs/>
          <w:kern w:val="0"/>
          <w:sz w:val="24"/>
        </w:rPr>
      </w:pPr>
      <w:r>
        <w:rPr>
          <w:rFonts w:ascii="Times New Roman" w:hAnsi="Times New Roman" w:eastAsia="仿宋_GB2312" w:cs="Times New Roman"/>
          <w:bCs/>
          <w:kern w:val="0"/>
          <w:sz w:val="24"/>
        </w:rPr>
        <w:t>图一：电脑端正面视角</w:t>
      </w:r>
    </w:p>
    <w:p>
      <w:pPr>
        <w:jc w:val="center"/>
        <w:rPr>
          <w:rFonts w:ascii="Times New Roman" w:hAnsi="Times New Roman" w:eastAsia="仿宋_GB2312" w:cs="Times New Roman"/>
          <w:sz w:val="32"/>
          <w:szCs w:val="32"/>
        </w:rPr>
      </w:pPr>
      <w:r>
        <w:rPr>
          <w:rFonts w:ascii="Times New Roman" w:hAnsi="Times New Roman" w:eastAsia="仿宋_GB2312" w:cs="Times New Roman"/>
          <w:bCs/>
          <w:kern w:val="0"/>
          <w:sz w:val="24"/>
        </w:rPr>
        <w:drawing>
          <wp:inline distT="0" distB="0" distL="0" distR="0">
            <wp:extent cx="3362960" cy="2522855"/>
            <wp:effectExtent l="0" t="0" r="0" b="0"/>
            <wp:docPr id="5"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true"/>
                    </pic:cNvPicPr>
                  </pic:nvPicPr>
                  <pic:blipFill>
                    <a:blip r:embed="rId6" cstate="print">
                      <a:extLst>
                        <a:ext uri="{28A0092B-C50C-407E-A947-70E740481C1C}">
                          <a14:useLocalDpi xmlns:a14="http://schemas.microsoft.com/office/drawing/2010/main" val="false"/>
                        </a:ext>
                      </a:extLst>
                    </a:blip>
                    <a:stretch>
                      <a:fillRect/>
                    </a:stretch>
                  </pic:blipFill>
                  <pic:spPr>
                    <a:xfrm>
                      <a:off x="0" y="0"/>
                      <a:ext cx="3378541" cy="2534109"/>
                    </a:xfrm>
                    <a:prstGeom prst="rect">
                      <a:avLst/>
                    </a:prstGeom>
                  </pic:spPr>
                </pic:pic>
              </a:graphicData>
            </a:graphic>
          </wp:inline>
        </w:drawing>
      </w:r>
    </w:p>
    <w:p>
      <w:pPr>
        <w:widowControl/>
        <w:jc w:val="center"/>
        <w:rPr>
          <w:rFonts w:ascii="Times New Roman" w:hAnsi="Times New Roman" w:eastAsia="仿宋_GB2312" w:cs="Times New Roman"/>
          <w:bCs/>
          <w:kern w:val="0"/>
          <w:sz w:val="24"/>
        </w:rPr>
      </w:pPr>
      <w:r>
        <w:rPr>
          <w:rFonts w:ascii="Times New Roman" w:hAnsi="Times New Roman" w:eastAsia="仿宋_GB2312" w:cs="Times New Roman"/>
          <w:bCs/>
          <w:kern w:val="0"/>
          <w:sz w:val="24"/>
        </w:rPr>
        <w:t>图二：电脑端背面视角</w:t>
      </w:r>
    </w:p>
    <w:p>
      <w:pPr>
        <w:jc w:val="center"/>
        <w:rPr>
          <w:rFonts w:ascii="Times New Roman" w:hAnsi="Times New Roman" w:eastAsia="仿宋_GB2312" w:cs="Times New Roman"/>
          <w:sz w:val="32"/>
          <w:szCs w:val="32"/>
        </w:rPr>
      </w:pPr>
      <w:r>
        <w:rPr>
          <w:rFonts w:ascii="Times New Roman" w:hAnsi="Times New Roman" w:eastAsia="仿宋_GB2312" w:cs="Times New Roman"/>
          <w:bCs/>
          <w:kern w:val="0"/>
          <w:sz w:val="24"/>
        </w:rPr>
        <w:drawing>
          <wp:inline distT="0" distB="0" distL="0" distR="0">
            <wp:extent cx="3362325" cy="2583815"/>
            <wp:effectExtent l="0" t="0" r="0" b="0"/>
            <wp:docPr id="13" name="图片 1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true"/>
                    </pic:cNvPicPr>
                  </pic:nvPicPr>
                  <pic:blipFill>
                    <a:blip r:embed="rId7" cstate="print">
                      <a:extLst>
                        <a:ext uri="{28A0092B-C50C-407E-A947-70E740481C1C}">
                          <a14:useLocalDpi xmlns:a14="http://schemas.microsoft.com/office/drawing/2010/main" val="false"/>
                        </a:ext>
                      </a:extLst>
                    </a:blip>
                    <a:stretch>
                      <a:fillRect/>
                    </a:stretch>
                  </pic:blipFill>
                  <pic:spPr>
                    <a:xfrm>
                      <a:off x="0" y="0"/>
                      <a:ext cx="3373246" cy="2591868"/>
                    </a:xfrm>
                    <a:prstGeom prst="rect">
                      <a:avLst/>
                    </a:prstGeom>
                  </pic:spPr>
                </pic:pic>
              </a:graphicData>
            </a:graphic>
          </wp:inline>
        </w:drawing>
      </w:r>
    </w:p>
    <w:p>
      <w:pPr>
        <w:widowControl/>
        <w:jc w:val="center"/>
        <w:rPr>
          <w:rFonts w:ascii="Times New Roman" w:hAnsi="Times New Roman" w:eastAsia="仿宋_GB2312" w:cs="Times New Roman"/>
          <w:bCs/>
          <w:kern w:val="0"/>
          <w:sz w:val="24"/>
        </w:rPr>
      </w:pPr>
      <w:r>
        <w:rPr>
          <w:rFonts w:ascii="Times New Roman" w:hAnsi="Times New Roman" w:eastAsia="仿宋_GB2312" w:cs="Times New Roman"/>
          <w:bCs/>
          <w:kern w:val="0"/>
          <w:sz w:val="24"/>
        </w:rPr>
        <w:t>图三：移动端摆放视角（左侧或者右侧）</w:t>
      </w:r>
    </w:p>
    <w:p>
      <w:pPr>
        <w:jc w:val="center"/>
        <w:rPr>
          <w:rFonts w:ascii="Times New Roman" w:hAnsi="Times New Roman" w:eastAsia="仿宋_GB2312" w:cs="Times New Roman"/>
          <w:sz w:val="32"/>
          <w:szCs w:val="32"/>
        </w:rPr>
      </w:pPr>
      <w:r>
        <w:rPr>
          <w:rFonts w:ascii="Times New Roman" w:hAnsi="Times New Roman" w:eastAsia="仿宋_GB2312" w:cs="Times New Roman"/>
          <w:bCs/>
          <w:kern w:val="0"/>
          <w:sz w:val="24"/>
        </w:rPr>
        <w:drawing>
          <wp:inline distT="0" distB="0" distL="0" distR="0">
            <wp:extent cx="3052445" cy="3503295"/>
            <wp:effectExtent l="0" t="0" r="0" b="1905"/>
            <wp:docPr id="14"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true"/>
                    </pic:cNvPicPr>
                  </pic:nvPicPr>
                  <pic:blipFill>
                    <a:blip r:embed="rId8">
                      <a:extLst>
                        <a:ext uri="{28A0092B-C50C-407E-A947-70E740481C1C}">
                          <a14:useLocalDpi xmlns:a14="http://schemas.microsoft.com/office/drawing/2010/main" val="false"/>
                        </a:ext>
                      </a:extLst>
                    </a:blip>
                    <a:stretch>
                      <a:fillRect/>
                    </a:stretch>
                  </pic:blipFill>
                  <pic:spPr>
                    <a:xfrm>
                      <a:off x="0" y="0"/>
                      <a:ext cx="3062751" cy="3515563"/>
                    </a:xfrm>
                    <a:prstGeom prst="rect">
                      <a:avLst/>
                    </a:prstGeom>
                  </pic:spPr>
                </pic:pic>
              </a:graphicData>
            </a:graphic>
          </wp:inline>
        </w:drawing>
      </w:r>
    </w:p>
    <w:p>
      <w:pPr>
        <w:jc w:val="center"/>
        <w:rPr>
          <w:rFonts w:ascii="Times New Roman" w:hAnsi="Times New Roman" w:eastAsia="仿宋_GB2312" w:cs="Times New Roman"/>
          <w:bCs/>
          <w:kern w:val="0"/>
          <w:sz w:val="24"/>
        </w:rPr>
      </w:pPr>
      <w:r>
        <w:rPr>
          <w:rFonts w:ascii="Times New Roman" w:hAnsi="Times New Roman" w:eastAsia="仿宋_GB2312" w:cs="Times New Roman"/>
          <w:bCs/>
          <w:kern w:val="0"/>
          <w:sz w:val="24"/>
        </w:rPr>
        <w:t>图四：佐证视频监控视角</w:t>
      </w:r>
    </w:p>
    <w:p>
      <w:pPr>
        <w:jc w:val="center"/>
        <w:rPr>
          <w:rFonts w:ascii="Times New Roman" w:hAnsi="Times New Roman" w:eastAsia="仿宋_GB2312" w:cs="Times New Roman"/>
          <w:sz w:val="32"/>
          <w:szCs w:val="32"/>
        </w:rPr>
      </w:pPr>
    </w:p>
    <w:p>
      <w:pPr>
        <w:spacing w:line="54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5</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电脑端和移动端摄像头全程开启拍摄考试过程。移动端拍摄的视频通过“智考通”上传，请耐心等待全部视频上传完成，如提示上传失败，请选择重新上传，请考生务必确认佐证视频全部上传成功。如出现视频拍摄角度不符合要求、无故中断视频录制等情况，都将影响成绩的有效性，由考生本人承担所有责任。</w:t>
      </w:r>
    </w:p>
    <w:p>
      <w:pPr>
        <w:spacing w:line="54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6</w:t>
      </w:r>
      <w:r>
        <w:rPr>
          <w:rFonts w:hint="eastAsia" w:ascii="Times New Roman" w:hAnsi="Times New Roman" w:eastAsia="仿宋_GB2312" w:cs="Times New Roman"/>
          <w:sz w:val="32"/>
          <w:szCs w:val="32"/>
          <w:highlight w:val="none"/>
        </w:rPr>
        <w:t>.面试</w:t>
      </w:r>
      <w:r>
        <w:rPr>
          <w:rFonts w:ascii="Times New Roman" w:hAnsi="Times New Roman" w:eastAsia="仿宋_GB2312" w:cs="Times New Roman"/>
          <w:sz w:val="32"/>
          <w:szCs w:val="32"/>
          <w:highlight w:val="none"/>
        </w:rPr>
        <w:t>过程中，如出现系统故障等需要协助处理的问题，请考生使用考试界面右下角的“求助”功能，技术人员会主动与考生联系，考生只允许接听号码为028</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63201710、028</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62093080‬的技术来电（使用“求助”功能后，请考生注意接听电话，此电话仅用于考生接听，请勿回拨）。</w:t>
      </w:r>
    </w:p>
    <w:p>
      <w:pPr>
        <w:spacing w:line="54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7</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若考生拍摄佐证视频所使用的移动设备为手机，则在考试过程中，考生接听完技术电话后，务必将手机放回原录制位置，继续拍摄佐证视频，以确保佐证视频的有效性。</w:t>
      </w:r>
    </w:p>
    <w:p>
      <w:pPr>
        <w:spacing w:line="54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8</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考试过程中，</w:t>
      </w:r>
      <w:r>
        <w:rPr>
          <w:rFonts w:hint="eastAsia" w:ascii="Times New Roman" w:hAnsi="Times New Roman" w:eastAsia="仿宋_GB2312" w:cs="Times New Roman"/>
          <w:sz w:val="32"/>
          <w:szCs w:val="32"/>
          <w:highlight w:val="none"/>
        </w:rPr>
        <w:t>线上</w:t>
      </w:r>
      <w:r>
        <w:rPr>
          <w:rFonts w:ascii="Times New Roman" w:hAnsi="Times New Roman" w:eastAsia="仿宋_GB2312" w:cs="Times New Roman"/>
          <w:sz w:val="32"/>
          <w:szCs w:val="32"/>
          <w:highlight w:val="none"/>
        </w:rPr>
        <w:t>考试系统会全程对考生的行为进行监控，因此考生本人务必始终在监控视频范围内。同时考生所处考试场所不得有其他人员在场，一经发现，一律按违纪处理。</w:t>
      </w:r>
    </w:p>
    <w:p>
      <w:pPr>
        <w:spacing w:line="54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9</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考试系统后台实时监控，全程录屏、录像，请注意自己的仪容仪表和行为举止。在考试期间禁止使用快捷键切屏、截屏，因此导致系统卡顿、退出的，所造成的后果由考生自行承担。不允许多屏登录，一经发现，一律按违纪处理。</w:t>
      </w:r>
    </w:p>
    <w:p>
      <w:pPr>
        <w:spacing w:line="54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10</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考试过程中，考生若有疑似违纪行为，系统将自动记录，考试结束后由考务工作小组根据记录视频、电脑截屏、作答数据、监考员记录、系统日志等多种方式进行判断，其结果实属违纪的，一律按违纪处理。</w:t>
      </w:r>
    </w:p>
    <w:p>
      <w:pPr>
        <w:spacing w:line="54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11</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考试过程中，如出现电脑断电的情形，可在解决问题之后，在考试时间内重新登录系统参加考试，但不延长考试时间。需要特别注意：电脑断电期间请确保移动端“智考通”全程录制考试过程。</w:t>
      </w:r>
    </w:p>
    <w:p>
      <w:pPr>
        <w:spacing w:line="540" w:lineRule="exact"/>
        <w:ind w:firstLine="640" w:firstLineChars="200"/>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1</w:t>
      </w:r>
      <w:r>
        <w:rPr>
          <w:rFonts w:ascii="Times New Roman" w:hAnsi="Times New Roman" w:eastAsia="仿宋_GB2312" w:cs="Times New Roman"/>
          <w:sz w:val="32"/>
          <w:szCs w:val="32"/>
          <w:highlight w:val="none"/>
        </w:rPr>
        <w:t>2</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考试结束时，系统将提示交卷，对于超时仍未交卷的考生，系统将进行强制交卷处理。在提交试卷后，请考生耐心等待数据上传，直至显示“交卷完成”。若页面提示数据上传失败，请考生点击“重试”重新上传。若持续上传失败，请及时通过“智考云客服平台”提交问题，或咨询技术服务热线400</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088</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0028。</w:t>
      </w:r>
    </w:p>
    <w:p>
      <w:pPr>
        <w:spacing w:line="540" w:lineRule="exact"/>
        <w:ind w:firstLine="640" w:firstLineChars="200"/>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1</w:t>
      </w:r>
      <w:r>
        <w:rPr>
          <w:rFonts w:ascii="Times New Roman" w:hAnsi="Times New Roman" w:eastAsia="仿宋_GB2312" w:cs="Times New Roman"/>
          <w:sz w:val="32"/>
          <w:szCs w:val="32"/>
          <w:highlight w:val="none"/>
        </w:rPr>
        <w:t>3</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考试结束后，在成绩</w:t>
      </w:r>
      <w:r>
        <w:rPr>
          <w:rFonts w:hint="eastAsia" w:ascii="Times New Roman" w:hAnsi="Times New Roman" w:eastAsia="仿宋_GB2312" w:cs="Times New Roman"/>
          <w:sz w:val="32"/>
          <w:szCs w:val="32"/>
          <w:highlight w:val="none"/>
        </w:rPr>
        <w:t>发布</w:t>
      </w:r>
      <w:r>
        <w:rPr>
          <w:rFonts w:ascii="Times New Roman" w:hAnsi="Times New Roman" w:eastAsia="仿宋_GB2312" w:cs="Times New Roman"/>
          <w:sz w:val="32"/>
          <w:szCs w:val="32"/>
          <w:highlight w:val="none"/>
        </w:rPr>
        <w:t>前请勿卸载或删除“智考云”和“智考通”软件及相应的安装文件。</w:t>
      </w:r>
    </w:p>
    <w:p>
      <w:pPr>
        <w:spacing w:line="54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highlight w:val="none"/>
        </w:rPr>
        <w:t>1</w:t>
      </w:r>
      <w:r>
        <w:rPr>
          <w:rFonts w:ascii="Times New Roman" w:hAnsi="Times New Roman" w:eastAsia="仿宋_GB2312" w:cs="Times New Roman"/>
          <w:sz w:val="32"/>
          <w:szCs w:val="32"/>
          <w:highlight w:val="none"/>
        </w:rPr>
        <w:t>4</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考生若没有按照要求进行登录、答题、保存、交卷，将不能正</w:t>
      </w:r>
      <w:r>
        <w:rPr>
          <w:rFonts w:ascii="Times New Roman" w:hAnsi="Times New Roman" w:eastAsia="仿宋_GB2312" w:cs="Times New Roman"/>
          <w:sz w:val="32"/>
          <w:szCs w:val="32"/>
        </w:rPr>
        <w:t>确记录相关信息，后果由考生承担。</w:t>
      </w:r>
    </w:p>
    <w:p>
      <w:pPr>
        <w:widowControl/>
        <w:spacing w:line="540" w:lineRule="exact"/>
        <w:ind w:firstLine="640" w:firstLineChars="200"/>
        <w:jc w:val="left"/>
        <w:rPr>
          <w:rFonts w:ascii="黑体" w:hAnsi="黑体" w:eastAsia="黑体" w:cs="黑体"/>
          <w:sz w:val="32"/>
          <w:szCs w:val="32"/>
        </w:rPr>
      </w:pPr>
      <w:r>
        <w:rPr>
          <w:rFonts w:hint="eastAsia" w:ascii="黑体" w:hAnsi="黑体" w:eastAsia="黑体" w:cs="黑体"/>
          <w:bCs/>
          <w:sz w:val="32"/>
          <w:szCs w:val="32"/>
        </w:rPr>
        <w:t>六</w:t>
      </w:r>
      <w:bookmarkStart w:id="1" w:name="_Hlk92877093"/>
      <w:r>
        <w:rPr>
          <w:rFonts w:hint="eastAsia" w:ascii="黑体" w:hAnsi="黑体" w:eastAsia="黑体" w:cs="黑体"/>
          <w:sz w:val="32"/>
          <w:szCs w:val="32"/>
        </w:rPr>
        <w:t>、纪律要求</w:t>
      </w:r>
    </w:p>
    <w:p>
      <w:pPr>
        <w:widowControl/>
        <w:spacing w:line="54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选调生面试是国家人事考试的重要组成部分。面试过程中，须保持网络视频和通讯通畅，全程不得关闭摄像头和话筒，不得以任何形式作弊或未经允许中断面试。考生面试结束后，严禁以任何方式向外透露面试考题</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相关信息。如考生在面试期间出现违规违纪行为，将按照</w:t>
      </w:r>
      <w:r>
        <w:rPr>
          <w:rFonts w:hint="eastAsia" w:ascii="Times New Roman" w:hAnsi="Times New Roman" w:eastAsia="仿宋_GB2312" w:cs="Times New Roman"/>
          <w:sz w:val="32"/>
          <w:szCs w:val="32"/>
        </w:rPr>
        <w:t>有关法律</w:t>
      </w:r>
      <w:r>
        <w:rPr>
          <w:rFonts w:ascii="Times New Roman" w:hAnsi="Times New Roman" w:eastAsia="仿宋_GB2312" w:cs="Times New Roman"/>
          <w:sz w:val="32"/>
          <w:szCs w:val="32"/>
        </w:rPr>
        <w:t>法规严肃处理，并向就读高校通报。</w:t>
      </w:r>
    </w:p>
    <w:bookmarkEnd w:id="1"/>
    <w:p>
      <w:pPr>
        <w:pStyle w:val="14"/>
        <w:spacing w:line="540" w:lineRule="exact"/>
        <w:ind w:firstLine="640"/>
        <w:rPr>
          <w:rFonts w:ascii="黑体" w:hAnsi="黑体" w:eastAsia="黑体" w:cs="黑体"/>
          <w:bCs/>
          <w:sz w:val="32"/>
          <w:szCs w:val="32"/>
        </w:rPr>
      </w:pPr>
      <w:r>
        <w:rPr>
          <w:rFonts w:hint="eastAsia" w:ascii="黑体" w:hAnsi="黑体" w:eastAsia="黑体" w:cs="黑体"/>
          <w:bCs/>
          <w:sz w:val="32"/>
          <w:szCs w:val="32"/>
        </w:rPr>
        <w:t>七、咨询电话</w:t>
      </w:r>
    </w:p>
    <w:p>
      <w:pPr>
        <w:widowControl/>
        <w:spacing w:line="54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技术咨询电话：400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088</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0028</w:t>
      </w:r>
    </w:p>
    <w:p>
      <w:pPr>
        <w:widowControl/>
        <w:spacing w:line="540" w:lineRule="exact"/>
        <w:ind w:firstLine="640" w:firstLineChars="200"/>
        <w:jc w:val="left"/>
        <w:rPr>
          <w:rFonts w:ascii="仿宋" w:hAnsi="仿宋" w:eastAsia="仿宋" w:cs="Times New Roman"/>
          <w:sz w:val="32"/>
          <w:szCs w:val="32"/>
        </w:rPr>
      </w:pPr>
      <w:r>
        <w:rPr>
          <w:rFonts w:hint="eastAsia" w:ascii="Times New Roman" w:hAnsi="Times New Roman" w:eastAsia="仿宋_GB2312" w:cs="Times New Roman"/>
          <w:sz w:val="32"/>
          <w:szCs w:val="32"/>
        </w:rPr>
        <w:t>技术服务</w:t>
      </w:r>
      <w:r>
        <w:rPr>
          <w:rFonts w:ascii="Times New Roman" w:hAnsi="Times New Roman" w:eastAsia="仿宋_GB2312" w:cs="Times New Roman"/>
          <w:sz w:val="32"/>
          <w:szCs w:val="32"/>
        </w:rPr>
        <w:t>时间：202</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11</w:t>
      </w:r>
      <w:r>
        <w:rPr>
          <w:rFonts w:ascii="Times New Roman" w:hAnsi="Times New Roman" w:eastAsia="仿宋_GB2312" w:cs="Times New Roman"/>
          <w:sz w:val="32"/>
          <w:szCs w:val="32"/>
        </w:rPr>
        <w:t>日</w:t>
      </w:r>
      <w:r>
        <w:rPr>
          <w:rFonts w:hint="eastAsia" w:ascii="Times New Roman" w:hAnsi="Times New Roman" w:eastAsia="仿宋_GB2312" w:cs="Times New Roman"/>
          <w:sz w:val="32"/>
          <w:szCs w:val="32"/>
        </w:rPr>
        <w:t>至1</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15</w:t>
      </w:r>
      <w:r>
        <w:rPr>
          <w:rFonts w:ascii="Times New Roman" w:hAnsi="Times New Roman" w:eastAsia="仿宋_GB2312" w:cs="Times New Roman"/>
          <w:sz w:val="32"/>
          <w:szCs w:val="32"/>
        </w:rPr>
        <w:t>日，9:00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12:00，13:30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18:00。</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思源黑体 CN Bold"/>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5"/>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612F9F"/>
    <w:rsid w:val="0000472E"/>
    <w:rsid w:val="0000520C"/>
    <w:rsid w:val="00010A85"/>
    <w:rsid w:val="00012D01"/>
    <w:rsid w:val="00012EAC"/>
    <w:rsid w:val="000163D1"/>
    <w:rsid w:val="00020209"/>
    <w:rsid w:val="00020A80"/>
    <w:rsid w:val="00022479"/>
    <w:rsid w:val="00027A2F"/>
    <w:rsid w:val="000305F4"/>
    <w:rsid w:val="000330FA"/>
    <w:rsid w:val="00036B34"/>
    <w:rsid w:val="00045C03"/>
    <w:rsid w:val="00052932"/>
    <w:rsid w:val="00060CE3"/>
    <w:rsid w:val="00061F87"/>
    <w:rsid w:val="00062F4A"/>
    <w:rsid w:val="0006369D"/>
    <w:rsid w:val="0006399C"/>
    <w:rsid w:val="000641D3"/>
    <w:rsid w:val="00080897"/>
    <w:rsid w:val="000979E8"/>
    <w:rsid w:val="000B4CD4"/>
    <w:rsid w:val="000B6662"/>
    <w:rsid w:val="000C4325"/>
    <w:rsid w:val="000C69DE"/>
    <w:rsid w:val="000C7467"/>
    <w:rsid w:val="000D24D3"/>
    <w:rsid w:val="000F45B4"/>
    <w:rsid w:val="000F6707"/>
    <w:rsid w:val="000F70F1"/>
    <w:rsid w:val="00102C9F"/>
    <w:rsid w:val="00104334"/>
    <w:rsid w:val="0010554B"/>
    <w:rsid w:val="00113B51"/>
    <w:rsid w:val="001214DF"/>
    <w:rsid w:val="00121A73"/>
    <w:rsid w:val="001304B7"/>
    <w:rsid w:val="0014123B"/>
    <w:rsid w:val="0014243F"/>
    <w:rsid w:val="00152F66"/>
    <w:rsid w:val="00153133"/>
    <w:rsid w:val="00164195"/>
    <w:rsid w:val="001670B8"/>
    <w:rsid w:val="00175224"/>
    <w:rsid w:val="00175AB1"/>
    <w:rsid w:val="00177539"/>
    <w:rsid w:val="00184781"/>
    <w:rsid w:val="00184F75"/>
    <w:rsid w:val="00185EEB"/>
    <w:rsid w:val="00190E89"/>
    <w:rsid w:val="001A0EB4"/>
    <w:rsid w:val="001A40D7"/>
    <w:rsid w:val="001A5C45"/>
    <w:rsid w:val="001B2607"/>
    <w:rsid w:val="001B7709"/>
    <w:rsid w:val="001C4DAB"/>
    <w:rsid w:val="001D07B8"/>
    <w:rsid w:val="001D1282"/>
    <w:rsid w:val="001D1C2D"/>
    <w:rsid w:val="001D5EF2"/>
    <w:rsid w:val="001D76F5"/>
    <w:rsid w:val="001E0A0F"/>
    <w:rsid w:val="001E40B5"/>
    <w:rsid w:val="001E699C"/>
    <w:rsid w:val="001E6EEE"/>
    <w:rsid w:val="001F28EE"/>
    <w:rsid w:val="001F44FF"/>
    <w:rsid w:val="00201F80"/>
    <w:rsid w:val="00202896"/>
    <w:rsid w:val="00206C71"/>
    <w:rsid w:val="00207D17"/>
    <w:rsid w:val="002119F6"/>
    <w:rsid w:val="00215670"/>
    <w:rsid w:val="00224F83"/>
    <w:rsid w:val="00226D48"/>
    <w:rsid w:val="00227C04"/>
    <w:rsid w:val="00233BD2"/>
    <w:rsid w:val="002349F2"/>
    <w:rsid w:val="002566AB"/>
    <w:rsid w:val="00260E40"/>
    <w:rsid w:val="0026498B"/>
    <w:rsid w:val="00271BF5"/>
    <w:rsid w:val="0027546E"/>
    <w:rsid w:val="00281005"/>
    <w:rsid w:val="0028393E"/>
    <w:rsid w:val="00285BE3"/>
    <w:rsid w:val="00292A8C"/>
    <w:rsid w:val="00297573"/>
    <w:rsid w:val="002A03F4"/>
    <w:rsid w:val="002A06AF"/>
    <w:rsid w:val="002A33D1"/>
    <w:rsid w:val="002A7155"/>
    <w:rsid w:val="002B3D2B"/>
    <w:rsid w:val="002B7F8D"/>
    <w:rsid w:val="002C05AD"/>
    <w:rsid w:val="002D390F"/>
    <w:rsid w:val="002E213F"/>
    <w:rsid w:val="002E56A6"/>
    <w:rsid w:val="002E74A6"/>
    <w:rsid w:val="002F2387"/>
    <w:rsid w:val="002F2FE5"/>
    <w:rsid w:val="002F7D3E"/>
    <w:rsid w:val="00301C10"/>
    <w:rsid w:val="003044F8"/>
    <w:rsid w:val="0031311D"/>
    <w:rsid w:val="00317CAB"/>
    <w:rsid w:val="00322FD5"/>
    <w:rsid w:val="00331E85"/>
    <w:rsid w:val="00344D44"/>
    <w:rsid w:val="00345219"/>
    <w:rsid w:val="00347E9F"/>
    <w:rsid w:val="003500E2"/>
    <w:rsid w:val="00352E5E"/>
    <w:rsid w:val="00353445"/>
    <w:rsid w:val="00353CF8"/>
    <w:rsid w:val="00357430"/>
    <w:rsid w:val="00363E76"/>
    <w:rsid w:val="00381EEC"/>
    <w:rsid w:val="00386866"/>
    <w:rsid w:val="003B23B0"/>
    <w:rsid w:val="003B2A0A"/>
    <w:rsid w:val="003B2AE0"/>
    <w:rsid w:val="003B76F2"/>
    <w:rsid w:val="003C03DD"/>
    <w:rsid w:val="003C41FC"/>
    <w:rsid w:val="003D16B7"/>
    <w:rsid w:val="003D5670"/>
    <w:rsid w:val="003E6830"/>
    <w:rsid w:val="003E7D59"/>
    <w:rsid w:val="003E7DE6"/>
    <w:rsid w:val="003F0A4A"/>
    <w:rsid w:val="003F149A"/>
    <w:rsid w:val="003F7086"/>
    <w:rsid w:val="00401681"/>
    <w:rsid w:val="00404DEC"/>
    <w:rsid w:val="0040602B"/>
    <w:rsid w:val="0040655F"/>
    <w:rsid w:val="0040765B"/>
    <w:rsid w:val="00407D5B"/>
    <w:rsid w:val="004125B6"/>
    <w:rsid w:val="004131E5"/>
    <w:rsid w:val="00415396"/>
    <w:rsid w:val="00420922"/>
    <w:rsid w:val="00423BAB"/>
    <w:rsid w:val="004263DD"/>
    <w:rsid w:val="00430256"/>
    <w:rsid w:val="004340C8"/>
    <w:rsid w:val="00446223"/>
    <w:rsid w:val="00446E55"/>
    <w:rsid w:val="0045232D"/>
    <w:rsid w:val="00466154"/>
    <w:rsid w:val="004722CC"/>
    <w:rsid w:val="004759EE"/>
    <w:rsid w:val="00477942"/>
    <w:rsid w:val="00481FEB"/>
    <w:rsid w:val="00482205"/>
    <w:rsid w:val="004825E7"/>
    <w:rsid w:val="00482745"/>
    <w:rsid w:val="00484035"/>
    <w:rsid w:val="004901FF"/>
    <w:rsid w:val="004909DF"/>
    <w:rsid w:val="00491C1C"/>
    <w:rsid w:val="004930A3"/>
    <w:rsid w:val="004A51EC"/>
    <w:rsid w:val="004A537D"/>
    <w:rsid w:val="004A71E8"/>
    <w:rsid w:val="004A76A9"/>
    <w:rsid w:val="004A7CB5"/>
    <w:rsid w:val="004B6716"/>
    <w:rsid w:val="004C3A09"/>
    <w:rsid w:val="004D1356"/>
    <w:rsid w:val="004D7578"/>
    <w:rsid w:val="004E09F9"/>
    <w:rsid w:val="004E1EA1"/>
    <w:rsid w:val="004E7E52"/>
    <w:rsid w:val="004F5F3F"/>
    <w:rsid w:val="00501A6F"/>
    <w:rsid w:val="005021A2"/>
    <w:rsid w:val="00502FD1"/>
    <w:rsid w:val="00504418"/>
    <w:rsid w:val="00504C78"/>
    <w:rsid w:val="00504D5C"/>
    <w:rsid w:val="005063E8"/>
    <w:rsid w:val="005078F3"/>
    <w:rsid w:val="00512277"/>
    <w:rsid w:val="005162CE"/>
    <w:rsid w:val="00516DFD"/>
    <w:rsid w:val="00520608"/>
    <w:rsid w:val="00524528"/>
    <w:rsid w:val="00526CDB"/>
    <w:rsid w:val="0053380F"/>
    <w:rsid w:val="005340D4"/>
    <w:rsid w:val="00537433"/>
    <w:rsid w:val="0053757F"/>
    <w:rsid w:val="00537AFE"/>
    <w:rsid w:val="00540ABE"/>
    <w:rsid w:val="00542969"/>
    <w:rsid w:val="005510F3"/>
    <w:rsid w:val="00557FAF"/>
    <w:rsid w:val="005656AC"/>
    <w:rsid w:val="00566322"/>
    <w:rsid w:val="005729D0"/>
    <w:rsid w:val="00575DFA"/>
    <w:rsid w:val="005833B0"/>
    <w:rsid w:val="0059014D"/>
    <w:rsid w:val="005A2697"/>
    <w:rsid w:val="005C66C7"/>
    <w:rsid w:val="005D54F6"/>
    <w:rsid w:val="005D55AC"/>
    <w:rsid w:val="005E3DEA"/>
    <w:rsid w:val="005E614A"/>
    <w:rsid w:val="005F5CED"/>
    <w:rsid w:val="005F6EED"/>
    <w:rsid w:val="005F7013"/>
    <w:rsid w:val="005F7D48"/>
    <w:rsid w:val="00600598"/>
    <w:rsid w:val="00601856"/>
    <w:rsid w:val="00602244"/>
    <w:rsid w:val="006032D9"/>
    <w:rsid w:val="00604E0F"/>
    <w:rsid w:val="00611CA3"/>
    <w:rsid w:val="0061206C"/>
    <w:rsid w:val="0061242A"/>
    <w:rsid w:val="00614D93"/>
    <w:rsid w:val="00615F8D"/>
    <w:rsid w:val="00625B47"/>
    <w:rsid w:val="00632EC2"/>
    <w:rsid w:val="006371F2"/>
    <w:rsid w:val="00640402"/>
    <w:rsid w:val="006423A8"/>
    <w:rsid w:val="0064415A"/>
    <w:rsid w:val="00645CFF"/>
    <w:rsid w:val="0064613F"/>
    <w:rsid w:val="00666495"/>
    <w:rsid w:val="00670874"/>
    <w:rsid w:val="00672332"/>
    <w:rsid w:val="00677548"/>
    <w:rsid w:val="0068096D"/>
    <w:rsid w:val="00681D93"/>
    <w:rsid w:val="0068375B"/>
    <w:rsid w:val="00691B64"/>
    <w:rsid w:val="00692256"/>
    <w:rsid w:val="00693484"/>
    <w:rsid w:val="00695396"/>
    <w:rsid w:val="0069598C"/>
    <w:rsid w:val="0069641D"/>
    <w:rsid w:val="006A2603"/>
    <w:rsid w:val="006B0704"/>
    <w:rsid w:val="006B28D2"/>
    <w:rsid w:val="006B5D5B"/>
    <w:rsid w:val="006C11CB"/>
    <w:rsid w:val="006C3079"/>
    <w:rsid w:val="006C4AF9"/>
    <w:rsid w:val="006C53CD"/>
    <w:rsid w:val="006C6408"/>
    <w:rsid w:val="006D3B5A"/>
    <w:rsid w:val="006E099B"/>
    <w:rsid w:val="006E71D1"/>
    <w:rsid w:val="006F05FB"/>
    <w:rsid w:val="006F0DCD"/>
    <w:rsid w:val="006F2668"/>
    <w:rsid w:val="00705AFD"/>
    <w:rsid w:val="007233A5"/>
    <w:rsid w:val="0072622A"/>
    <w:rsid w:val="00726756"/>
    <w:rsid w:val="007270E3"/>
    <w:rsid w:val="007278CB"/>
    <w:rsid w:val="00727D36"/>
    <w:rsid w:val="00732CD6"/>
    <w:rsid w:val="007341C8"/>
    <w:rsid w:val="0074022E"/>
    <w:rsid w:val="00741199"/>
    <w:rsid w:val="00747652"/>
    <w:rsid w:val="00747B27"/>
    <w:rsid w:val="00750970"/>
    <w:rsid w:val="007609F2"/>
    <w:rsid w:val="007615D2"/>
    <w:rsid w:val="00766620"/>
    <w:rsid w:val="00766B9D"/>
    <w:rsid w:val="00771DEA"/>
    <w:rsid w:val="00771F57"/>
    <w:rsid w:val="00775959"/>
    <w:rsid w:val="007803BD"/>
    <w:rsid w:val="007833A2"/>
    <w:rsid w:val="00786E42"/>
    <w:rsid w:val="007876A2"/>
    <w:rsid w:val="00787B3A"/>
    <w:rsid w:val="007966DB"/>
    <w:rsid w:val="00796BC9"/>
    <w:rsid w:val="00797049"/>
    <w:rsid w:val="007A013C"/>
    <w:rsid w:val="007A09D3"/>
    <w:rsid w:val="007A1AE0"/>
    <w:rsid w:val="007A2E52"/>
    <w:rsid w:val="007A5720"/>
    <w:rsid w:val="007A5DC3"/>
    <w:rsid w:val="007B35E9"/>
    <w:rsid w:val="007B47C1"/>
    <w:rsid w:val="007B635E"/>
    <w:rsid w:val="007C4487"/>
    <w:rsid w:val="007C4981"/>
    <w:rsid w:val="007D21A6"/>
    <w:rsid w:val="007D2380"/>
    <w:rsid w:val="007E5239"/>
    <w:rsid w:val="007E63A9"/>
    <w:rsid w:val="007F2A93"/>
    <w:rsid w:val="007F51C0"/>
    <w:rsid w:val="00800379"/>
    <w:rsid w:val="00803D04"/>
    <w:rsid w:val="00804335"/>
    <w:rsid w:val="00804F61"/>
    <w:rsid w:val="0080669C"/>
    <w:rsid w:val="00822319"/>
    <w:rsid w:val="008233DD"/>
    <w:rsid w:val="00823F92"/>
    <w:rsid w:val="00830CC8"/>
    <w:rsid w:val="00841D6F"/>
    <w:rsid w:val="0084641B"/>
    <w:rsid w:val="0085281C"/>
    <w:rsid w:val="00861B51"/>
    <w:rsid w:val="00862429"/>
    <w:rsid w:val="008635C0"/>
    <w:rsid w:val="00864271"/>
    <w:rsid w:val="0086613E"/>
    <w:rsid w:val="00870868"/>
    <w:rsid w:val="00870B05"/>
    <w:rsid w:val="00872A74"/>
    <w:rsid w:val="0087378A"/>
    <w:rsid w:val="0087386F"/>
    <w:rsid w:val="00883F09"/>
    <w:rsid w:val="00886E54"/>
    <w:rsid w:val="0089126D"/>
    <w:rsid w:val="0089672A"/>
    <w:rsid w:val="00896A48"/>
    <w:rsid w:val="008A477C"/>
    <w:rsid w:val="008B0256"/>
    <w:rsid w:val="008B55BF"/>
    <w:rsid w:val="008B650C"/>
    <w:rsid w:val="008D03C3"/>
    <w:rsid w:val="008D319F"/>
    <w:rsid w:val="008D34DA"/>
    <w:rsid w:val="008D4F61"/>
    <w:rsid w:val="008E0BBF"/>
    <w:rsid w:val="008E617F"/>
    <w:rsid w:val="008F10A8"/>
    <w:rsid w:val="008F111A"/>
    <w:rsid w:val="008F479D"/>
    <w:rsid w:val="008F7A2D"/>
    <w:rsid w:val="00902864"/>
    <w:rsid w:val="009038BE"/>
    <w:rsid w:val="00905E4A"/>
    <w:rsid w:val="00905F23"/>
    <w:rsid w:val="00912116"/>
    <w:rsid w:val="0091329A"/>
    <w:rsid w:val="00913AB6"/>
    <w:rsid w:val="00913F90"/>
    <w:rsid w:val="00914667"/>
    <w:rsid w:val="009207F3"/>
    <w:rsid w:val="00922EF5"/>
    <w:rsid w:val="00937E55"/>
    <w:rsid w:val="00942025"/>
    <w:rsid w:val="00951021"/>
    <w:rsid w:val="00951AA1"/>
    <w:rsid w:val="00952092"/>
    <w:rsid w:val="00955017"/>
    <w:rsid w:val="00955E7E"/>
    <w:rsid w:val="00966855"/>
    <w:rsid w:val="009724F7"/>
    <w:rsid w:val="00982499"/>
    <w:rsid w:val="00983D76"/>
    <w:rsid w:val="009958CA"/>
    <w:rsid w:val="009A00F7"/>
    <w:rsid w:val="009A1ED3"/>
    <w:rsid w:val="009A7021"/>
    <w:rsid w:val="009B07E7"/>
    <w:rsid w:val="009B2959"/>
    <w:rsid w:val="009C1144"/>
    <w:rsid w:val="009C4A84"/>
    <w:rsid w:val="009C60E8"/>
    <w:rsid w:val="009C64F7"/>
    <w:rsid w:val="009D5E51"/>
    <w:rsid w:val="009D6071"/>
    <w:rsid w:val="009D65CD"/>
    <w:rsid w:val="009E11A3"/>
    <w:rsid w:val="009F54E7"/>
    <w:rsid w:val="009F77F1"/>
    <w:rsid w:val="00A01100"/>
    <w:rsid w:val="00A06122"/>
    <w:rsid w:val="00A07DE7"/>
    <w:rsid w:val="00A16DCF"/>
    <w:rsid w:val="00A2580B"/>
    <w:rsid w:val="00A27C80"/>
    <w:rsid w:val="00A27E0C"/>
    <w:rsid w:val="00A33017"/>
    <w:rsid w:val="00A3479C"/>
    <w:rsid w:val="00A36337"/>
    <w:rsid w:val="00A366C5"/>
    <w:rsid w:val="00A37509"/>
    <w:rsid w:val="00A37BFC"/>
    <w:rsid w:val="00A4375F"/>
    <w:rsid w:val="00A45A8D"/>
    <w:rsid w:val="00A520D7"/>
    <w:rsid w:val="00A5223D"/>
    <w:rsid w:val="00A54E29"/>
    <w:rsid w:val="00A62B3A"/>
    <w:rsid w:val="00A71AFF"/>
    <w:rsid w:val="00A729C4"/>
    <w:rsid w:val="00A8010B"/>
    <w:rsid w:val="00A80308"/>
    <w:rsid w:val="00A84748"/>
    <w:rsid w:val="00A84FBE"/>
    <w:rsid w:val="00A8694B"/>
    <w:rsid w:val="00A87385"/>
    <w:rsid w:val="00A9468A"/>
    <w:rsid w:val="00AA1558"/>
    <w:rsid w:val="00AA1D11"/>
    <w:rsid w:val="00AB020D"/>
    <w:rsid w:val="00AB0A28"/>
    <w:rsid w:val="00AB5C1F"/>
    <w:rsid w:val="00AC0D76"/>
    <w:rsid w:val="00AC1767"/>
    <w:rsid w:val="00AC2177"/>
    <w:rsid w:val="00AD4574"/>
    <w:rsid w:val="00AD4D57"/>
    <w:rsid w:val="00AD6C37"/>
    <w:rsid w:val="00AD7A73"/>
    <w:rsid w:val="00AE0E1D"/>
    <w:rsid w:val="00AE58C6"/>
    <w:rsid w:val="00AE5ADC"/>
    <w:rsid w:val="00AF28BE"/>
    <w:rsid w:val="00B04271"/>
    <w:rsid w:val="00B04D65"/>
    <w:rsid w:val="00B054FE"/>
    <w:rsid w:val="00B10DCD"/>
    <w:rsid w:val="00B11C1A"/>
    <w:rsid w:val="00B1697D"/>
    <w:rsid w:val="00B23895"/>
    <w:rsid w:val="00B345E0"/>
    <w:rsid w:val="00B53001"/>
    <w:rsid w:val="00B56215"/>
    <w:rsid w:val="00B60E20"/>
    <w:rsid w:val="00B611D0"/>
    <w:rsid w:val="00B65EEA"/>
    <w:rsid w:val="00B70CE8"/>
    <w:rsid w:val="00B71126"/>
    <w:rsid w:val="00B7709A"/>
    <w:rsid w:val="00B80544"/>
    <w:rsid w:val="00B90C5A"/>
    <w:rsid w:val="00B97F0E"/>
    <w:rsid w:val="00BA7DC0"/>
    <w:rsid w:val="00BB0C7E"/>
    <w:rsid w:val="00BB58E7"/>
    <w:rsid w:val="00BC7D48"/>
    <w:rsid w:val="00BD01C0"/>
    <w:rsid w:val="00BD2E41"/>
    <w:rsid w:val="00BD3056"/>
    <w:rsid w:val="00BD5903"/>
    <w:rsid w:val="00BD5D04"/>
    <w:rsid w:val="00BD6957"/>
    <w:rsid w:val="00BD760C"/>
    <w:rsid w:val="00BD79DF"/>
    <w:rsid w:val="00BE1C12"/>
    <w:rsid w:val="00BE58CE"/>
    <w:rsid w:val="00BF0617"/>
    <w:rsid w:val="00BF25F7"/>
    <w:rsid w:val="00BF4DD6"/>
    <w:rsid w:val="00BF5F23"/>
    <w:rsid w:val="00C032F4"/>
    <w:rsid w:val="00C03EF0"/>
    <w:rsid w:val="00C11547"/>
    <w:rsid w:val="00C16B62"/>
    <w:rsid w:val="00C25FA1"/>
    <w:rsid w:val="00C35739"/>
    <w:rsid w:val="00C41D40"/>
    <w:rsid w:val="00C42D4F"/>
    <w:rsid w:val="00C43B42"/>
    <w:rsid w:val="00C469A2"/>
    <w:rsid w:val="00C518A3"/>
    <w:rsid w:val="00C540E2"/>
    <w:rsid w:val="00C571BD"/>
    <w:rsid w:val="00C64147"/>
    <w:rsid w:val="00C65F13"/>
    <w:rsid w:val="00C66831"/>
    <w:rsid w:val="00C67C98"/>
    <w:rsid w:val="00C71AF4"/>
    <w:rsid w:val="00C71E01"/>
    <w:rsid w:val="00C74C74"/>
    <w:rsid w:val="00C74FD0"/>
    <w:rsid w:val="00C80164"/>
    <w:rsid w:val="00C82F20"/>
    <w:rsid w:val="00C91FD3"/>
    <w:rsid w:val="00C935F5"/>
    <w:rsid w:val="00C977FC"/>
    <w:rsid w:val="00CA34E8"/>
    <w:rsid w:val="00CB0AFC"/>
    <w:rsid w:val="00CB3A13"/>
    <w:rsid w:val="00CB5B37"/>
    <w:rsid w:val="00CB641F"/>
    <w:rsid w:val="00CC09B7"/>
    <w:rsid w:val="00CC7509"/>
    <w:rsid w:val="00CC7E1D"/>
    <w:rsid w:val="00CD60F7"/>
    <w:rsid w:val="00CE3128"/>
    <w:rsid w:val="00CF2204"/>
    <w:rsid w:val="00CF4F1B"/>
    <w:rsid w:val="00D024A3"/>
    <w:rsid w:val="00D04468"/>
    <w:rsid w:val="00D12C03"/>
    <w:rsid w:val="00D14B90"/>
    <w:rsid w:val="00D31E7F"/>
    <w:rsid w:val="00D32013"/>
    <w:rsid w:val="00D33E6C"/>
    <w:rsid w:val="00D34442"/>
    <w:rsid w:val="00D34C34"/>
    <w:rsid w:val="00D45070"/>
    <w:rsid w:val="00D53083"/>
    <w:rsid w:val="00D725D4"/>
    <w:rsid w:val="00D743E7"/>
    <w:rsid w:val="00D75913"/>
    <w:rsid w:val="00D75BFA"/>
    <w:rsid w:val="00D777FE"/>
    <w:rsid w:val="00D85CC6"/>
    <w:rsid w:val="00D87F3F"/>
    <w:rsid w:val="00D9085B"/>
    <w:rsid w:val="00D9518E"/>
    <w:rsid w:val="00D97727"/>
    <w:rsid w:val="00DA15FC"/>
    <w:rsid w:val="00DA2539"/>
    <w:rsid w:val="00DA2671"/>
    <w:rsid w:val="00DA3D77"/>
    <w:rsid w:val="00DC139B"/>
    <w:rsid w:val="00DC163A"/>
    <w:rsid w:val="00DC37A8"/>
    <w:rsid w:val="00DC6BD8"/>
    <w:rsid w:val="00DD0A27"/>
    <w:rsid w:val="00DD36CE"/>
    <w:rsid w:val="00DD4924"/>
    <w:rsid w:val="00DD68CB"/>
    <w:rsid w:val="00DE4F01"/>
    <w:rsid w:val="00DF0688"/>
    <w:rsid w:val="00DF1947"/>
    <w:rsid w:val="00E0040F"/>
    <w:rsid w:val="00E03D2B"/>
    <w:rsid w:val="00E05032"/>
    <w:rsid w:val="00E05F52"/>
    <w:rsid w:val="00E136BB"/>
    <w:rsid w:val="00E13D7E"/>
    <w:rsid w:val="00E20EC0"/>
    <w:rsid w:val="00E21B8F"/>
    <w:rsid w:val="00E21D6A"/>
    <w:rsid w:val="00E221D2"/>
    <w:rsid w:val="00E25611"/>
    <w:rsid w:val="00E34A78"/>
    <w:rsid w:val="00E433C2"/>
    <w:rsid w:val="00E56008"/>
    <w:rsid w:val="00E56060"/>
    <w:rsid w:val="00E61179"/>
    <w:rsid w:val="00E61AC2"/>
    <w:rsid w:val="00E62FB5"/>
    <w:rsid w:val="00E672F4"/>
    <w:rsid w:val="00E702A6"/>
    <w:rsid w:val="00E702E2"/>
    <w:rsid w:val="00E7179F"/>
    <w:rsid w:val="00E74DA4"/>
    <w:rsid w:val="00E75173"/>
    <w:rsid w:val="00E86195"/>
    <w:rsid w:val="00E87F69"/>
    <w:rsid w:val="00E965AD"/>
    <w:rsid w:val="00EA72EA"/>
    <w:rsid w:val="00EA7B77"/>
    <w:rsid w:val="00EB14DA"/>
    <w:rsid w:val="00EC472B"/>
    <w:rsid w:val="00EC642B"/>
    <w:rsid w:val="00ED5DDC"/>
    <w:rsid w:val="00EE16B7"/>
    <w:rsid w:val="00EE1A0F"/>
    <w:rsid w:val="00EE2634"/>
    <w:rsid w:val="00EE2D1D"/>
    <w:rsid w:val="00EE54BA"/>
    <w:rsid w:val="00EF19EB"/>
    <w:rsid w:val="00F00022"/>
    <w:rsid w:val="00F01D6C"/>
    <w:rsid w:val="00F02921"/>
    <w:rsid w:val="00F0357D"/>
    <w:rsid w:val="00F039FC"/>
    <w:rsid w:val="00F06E71"/>
    <w:rsid w:val="00F17755"/>
    <w:rsid w:val="00F2216E"/>
    <w:rsid w:val="00F227D6"/>
    <w:rsid w:val="00F238F2"/>
    <w:rsid w:val="00F345DD"/>
    <w:rsid w:val="00F3540A"/>
    <w:rsid w:val="00F36341"/>
    <w:rsid w:val="00F36AED"/>
    <w:rsid w:val="00F3752B"/>
    <w:rsid w:val="00F44532"/>
    <w:rsid w:val="00F53DD3"/>
    <w:rsid w:val="00F5658E"/>
    <w:rsid w:val="00F60FAB"/>
    <w:rsid w:val="00F623BE"/>
    <w:rsid w:val="00F63CCA"/>
    <w:rsid w:val="00F63F4D"/>
    <w:rsid w:val="00F641AE"/>
    <w:rsid w:val="00F65A91"/>
    <w:rsid w:val="00F72301"/>
    <w:rsid w:val="00F7659D"/>
    <w:rsid w:val="00F818CC"/>
    <w:rsid w:val="00F87009"/>
    <w:rsid w:val="00F946BE"/>
    <w:rsid w:val="00FA0400"/>
    <w:rsid w:val="00FA09D4"/>
    <w:rsid w:val="00FA4043"/>
    <w:rsid w:val="00FA6204"/>
    <w:rsid w:val="00FA68DC"/>
    <w:rsid w:val="00FB6D02"/>
    <w:rsid w:val="00FB7800"/>
    <w:rsid w:val="00FD35DB"/>
    <w:rsid w:val="00FD3D70"/>
    <w:rsid w:val="00FD5E56"/>
    <w:rsid w:val="00FE3C9A"/>
    <w:rsid w:val="00FE6E0E"/>
    <w:rsid w:val="00FE6E37"/>
    <w:rsid w:val="00FF318A"/>
    <w:rsid w:val="01A34BB6"/>
    <w:rsid w:val="0451014D"/>
    <w:rsid w:val="04C2357F"/>
    <w:rsid w:val="063B0A5F"/>
    <w:rsid w:val="07245270"/>
    <w:rsid w:val="0E394656"/>
    <w:rsid w:val="0EAF1B11"/>
    <w:rsid w:val="137008EF"/>
    <w:rsid w:val="17236C15"/>
    <w:rsid w:val="1D2F2F8B"/>
    <w:rsid w:val="1DC42314"/>
    <w:rsid w:val="1DCE238B"/>
    <w:rsid w:val="1DE41101"/>
    <w:rsid w:val="210E1CAD"/>
    <w:rsid w:val="21CC1E48"/>
    <w:rsid w:val="23EB32F3"/>
    <w:rsid w:val="24B26939"/>
    <w:rsid w:val="26A7652F"/>
    <w:rsid w:val="293D0E7E"/>
    <w:rsid w:val="3AAB5A08"/>
    <w:rsid w:val="3B5C4B39"/>
    <w:rsid w:val="3C3C3FD8"/>
    <w:rsid w:val="3D2834D0"/>
    <w:rsid w:val="3FB02200"/>
    <w:rsid w:val="40A95654"/>
    <w:rsid w:val="416E1FC3"/>
    <w:rsid w:val="442E1A15"/>
    <w:rsid w:val="47F976DC"/>
    <w:rsid w:val="4BF7F7F7"/>
    <w:rsid w:val="60DE5EF5"/>
    <w:rsid w:val="62300ED3"/>
    <w:rsid w:val="647B6491"/>
    <w:rsid w:val="679B25A9"/>
    <w:rsid w:val="67F5CBE0"/>
    <w:rsid w:val="68E17D45"/>
    <w:rsid w:val="69172A2F"/>
    <w:rsid w:val="69D40751"/>
    <w:rsid w:val="6A3D5C55"/>
    <w:rsid w:val="70306CE5"/>
    <w:rsid w:val="73A14ED0"/>
    <w:rsid w:val="741C7862"/>
    <w:rsid w:val="75612F9F"/>
    <w:rsid w:val="784056A4"/>
    <w:rsid w:val="79BBD435"/>
    <w:rsid w:val="7C4052E0"/>
    <w:rsid w:val="F2F85A91"/>
    <w:rsid w:val="F7F9BE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99" w:semiHidden="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99"/>
    <w:pPr>
      <w:spacing w:before="120"/>
    </w:pPr>
    <w:rPr>
      <w:rFonts w:ascii="Arial" w:hAnsi="Arial"/>
      <w:sz w:val="24"/>
    </w:rPr>
  </w:style>
  <w:style w:type="paragraph" w:styleId="3">
    <w:name w:val="annotation text"/>
    <w:basedOn w:val="1"/>
    <w:link w:val="18"/>
    <w:semiHidden/>
    <w:unhideWhenUsed/>
    <w:qFormat/>
    <w:uiPriority w:val="0"/>
    <w:pPr>
      <w:jc w:val="left"/>
    </w:pPr>
  </w:style>
  <w:style w:type="paragraph" w:styleId="4">
    <w:name w:val="Balloon Text"/>
    <w:basedOn w:val="1"/>
    <w:link w:val="20"/>
    <w:semiHidden/>
    <w:unhideWhenUsed/>
    <w:qFormat/>
    <w:uiPriority w:val="0"/>
    <w:rPr>
      <w:sz w:val="18"/>
      <w:szCs w:val="18"/>
    </w:rPr>
  </w:style>
  <w:style w:type="paragraph" w:styleId="5">
    <w:name w:val="footer"/>
    <w:basedOn w:val="1"/>
    <w:link w:val="16"/>
    <w:unhideWhenUsed/>
    <w:qFormat/>
    <w:uiPriority w:val="0"/>
    <w:pPr>
      <w:tabs>
        <w:tab w:val="center" w:pos="4153"/>
        <w:tab w:val="right" w:pos="8306"/>
      </w:tabs>
      <w:snapToGrid w:val="0"/>
      <w:jc w:val="left"/>
    </w:pPr>
    <w:rPr>
      <w:sz w:val="18"/>
      <w:szCs w:val="18"/>
    </w:rPr>
  </w:style>
  <w:style w:type="paragraph" w:styleId="6">
    <w:name w:val="header"/>
    <w:basedOn w:val="1"/>
    <w:link w:val="15"/>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rFonts w:cs="Times New Roman"/>
      <w:kern w:val="0"/>
      <w:sz w:val="24"/>
    </w:rPr>
  </w:style>
  <w:style w:type="paragraph" w:styleId="8">
    <w:name w:val="annotation subject"/>
    <w:basedOn w:val="3"/>
    <w:next w:val="3"/>
    <w:link w:val="19"/>
    <w:semiHidden/>
    <w:unhideWhenUsed/>
    <w:qFormat/>
    <w:uiPriority w:val="0"/>
    <w:rPr>
      <w:b/>
      <w:bCs/>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unhideWhenUsed/>
    <w:qFormat/>
    <w:uiPriority w:val="99"/>
    <w:rPr>
      <w:color w:val="333333"/>
      <w:u w:val="none"/>
    </w:rPr>
  </w:style>
  <w:style w:type="character" w:styleId="13">
    <w:name w:val="annotation reference"/>
    <w:basedOn w:val="11"/>
    <w:semiHidden/>
    <w:unhideWhenUsed/>
    <w:qFormat/>
    <w:uiPriority w:val="0"/>
    <w:rPr>
      <w:sz w:val="21"/>
      <w:szCs w:val="21"/>
    </w:rPr>
  </w:style>
  <w:style w:type="paragraph" w:styleId="14">
    <w:name w:val="List Paragraph"/>
    <w:basedOn w:val="1"/>
    <w:qFormat/>
    <w:uiPriority w:val="99"/>
    <w:pPr>
      <w:ind w:firstLine="420" w:firstLineChars="200"/>
    </w:pPr>
  </w:style>
  <w:style w:type="character" w:customStyle="1" w:styleId="15">
    <w:name w:val="页眉 字符"/>
    <w:basedOn w:val="11"/>
    <w:link w:val="6"/>
    <w:qFormat/>
    <w:uiPriority w:val="0"/>
    <w:rPr>
      <w:rFonts w:asciiTheme="minorHAnsi" w:hAnsiTheme="minorHAnsi" w:eastAsiaTheme="minorEastAsia" w:cstheme="minorBidi"/>
      <w:kern w:val="2"/>
      <w:sz w:val="18"/>
      <w:szCs w:val="18"/>
    </w:rPr>
  </w:style>
  <w:style w:type="character" w:customStyle="1" w:styleId="16">
    <w:name w:val="页脚 字符"/>
    <w:basedOn w:val="11"/>
    <w:link w:val="5"/>
    <w:qFormat/>
    <w:uiPriority w:val="0"/>
    <w:rPr>
      <w:rFonts w:asciiTheme="minorHAnsi" w:hAnsiTheme="minorHAnsi" w:eastAsiaTheme="minorEastAsia" w:cstheme="minorBidi"/>
      <w:kern w:val="2"/>
      <w:sz w:val="18"/>
      <w:szCs w:val="18"/>
    </w:rPr>
  </w:style>
  <w:style w:type="character" w:customStyle="1" w:styleId="17">
    <w:name w:val="未处理的提及1"/>
    <w:basedOn w:val="11"/>
    <w:semiHidden/>
    <w:unhideWhenUsed/>
    <w:qFormat/>
    <w:uiPriority w:val="99"/>
    <w:rPr>
      <w:color w:val="605E5C"/>
      <w:shd w:val="clear" w:color="auto" w:fill="E1DFDD"/>
    </w:rPr>
  </w:style>
  <w:style w:type="character" w:customStyle="1" w:styleId="18">
    <w:name w:val="批注文字 字符"/>
    <w:basedOn w:val="11"/>
    <w:link w:val="3"/>
    <w:semiHidden/>
    <w:qFormat/>
    <w:uiPriority w:val="0"/>
    <w:rPr>
      <w:kern w:val="2"/>
      <w:sz w:val="21"/>
      <w:szCs w:val="24"/>
    </w:rPr>
  </w:style>
  <w:style w:type="character" w:customStyle="1" w:styleId="19">
    <w:name w:val="批注主题 字符"/>
    <w:basedOn w:val="18"/>
    <w:link w:val="8"/>
    <w:semiHidden/>
    <w:qFormat/>
    <w:uiPriority w:val="0"/>
    <w:rPr>
      <w:b/>
      <w:bCs/>
      <w:kern w:val="2"/>
      <w:sz w:val="21"/>
      <w:szCs w:val="24"/>
    </w:rPr>
  </w:style>
  <w:style w:type="character" w:customStyle="1" w:styleId="20">
    <w:name w:val="批注框文本 字符"/>
    <w:basedOn w:val="11"/>
    <w:link w:val="4"/>
    <w:semiHidden/>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587</Words>
  <Characters>3351</Characters>
  <Lines>27</Lines>
  <Paragraphs>7</Paragraphs>
  <TotalTime>0</TotalTime>
  <ScaleCrop>false</ScaleCrop>
  <LinksUpToDate>false</LinksUpToDate>
  <CharactersWithSpaces>3931</CharactersWithSpaces>
  <Application>WPS Office_11.8.2.10587_F1E327BC-269C-435d-A152-05C5408002CA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2021-09-02T03:52:00Z</dcterms:created>
  <dc:creator>seven lee</dc:creator>
  <cp:lastModifiedBy>user</cp:lastModifiedBy>
  <dcterms:modified xsi:type="dcterms:W3CDTF">2023-01-10T23:42:58Z</dcterms:modified>
  <cp:revision>183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2052-11.8.2.10587</vt:lpwstr>
  </property>
</Properties>
</file>